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D56058" w:rsidRDefault="006952C3" w:rsidP="00B503D7">
      <w:pPr>
        <w:ind w:left="4962"/>
        <w:jc w:val="right"/>
        <w:outlineLvl w:val="0"/>
        <w:rPr>
          <w:b/>
          <w:bCs/>
          <w:sz w:val="24"/>
          <w:szCs w:val="24"/>
        </w:rPr>
      </w:pPr>
      <w:r w:rsidRPr="00D56058">
        <w:rPr>
          <w:b/>
          <w:bCs/>
          <w:sz w:val="24"/>
          <w:szCs w:val="24"/>
        </w:rPr>
        <w:t>УТВЕРЖДАЮ</w:t>
      </w:r>
    </w:p>
    <w:p w:rsidR="006952C3" w:rsidRPr="00D56058" w:rsidRDefault="00B503D7" w:rsidP="00B503D7">
      <w:pPr>
        <w:ind w:left="4962"/>
        <w:jc w:val="right"/>
        <w:rPr>
          <w:bCs/>
          <w:sz w:val="24"/>
          <w:szCs w:val="24"/>
        </w:rPr>
      </w:pPr>
      <w:r w:rsidRPr="00D56058">
        <w:rPr>
          <w:bCs/>
          <w:sz w:val="24"/>
          <w:szCs w:val="24"/>
        </w:rPr>
        <w:t>П</w:t>
      </w:r>
      <w:r w:rsidR="00611A17" w:rsidRPr="00D56058">
        <w:rPr>
          <w:bCs/>
          <w:sz w:val="24"/>
          <w:szCs w:val="24"/>
        </w:rPr>
        <w:t>редседател</w:t>
      </w:r>
      <w:r w:rsidRPr="00D56058">
        <w:rPr>
          <w:bCs/>
          <w:sz w:val="24"/>
          <w:szCs w:val="24"/>
        </w:rPr>
        <w:t>ь</w:t>
      </w:r>
      <w:r w:rsidR="006952C3" w:rsidRPr="00D56058">
        <w:rPr>
          <w:bCs/>
          <w:sz w:val="24"/>
          <w:szCs w:val="24"/>
        </w:rPr>
        <w:t xml:space="preserve"> Конкурсной комиссии </w:t>
      </w:r>
    </w:p>
    <w:p w:rsidR="006952C3" w:rsidRPr="00D56058" w:rsidRDefault="006952C3" w:rsidP="00B503D7">
      <w:pPr>
        <w:ind w:left="4962"/>
        <w:jc w:val="right"/>
        <w:rPr>
          <w:bCs/>
          <w:sz w:val="24"/>
          <w:szCs w:val="24"/>
        </w:rPr>
      </w:pPr>
      <w:r w:rsidRPr="00D56058">
        <w:rPr>
          <w:bCs/>
          <w:sz w:val="24"/>
          <w:szCs w:val="24"/>
        </w:rPr>
        <w:t>АО «Дальгипротранс»</w:t>
      </w:r>
    </w:p>
    <w:p w:rsidR="00F82B9B" w:rsidRPr="00D56058" w:rsidRDefault="00F82B9B" w:rsidP="005C5433">
      <w:pPr>
        <w:ind w:left="4962"/>
        <w:jc w:val="right"/>
        <w:rPr>
          <w:bCs/>
          <w:sz w:val="24"/>
          <w:szCs w:val="24"/>
        </w:rPr>
      </w:pPr>
    </w:p>
    <w:p w:rsidR="00EB7940" w:rsidRPr="00D56058" w:rsidRDefault="00EB7940" w:rsidP="00EB7940">
      <w:pPr>
        <w:ind w:left="4962"/>
        <w:jc w:val="right"/>
        <w:rPr>
          <w:bCs/>
          <w:sz w:val="24"/>
          <w:szCs w:val="24"/>
        </w:rPr>
      </w:pPr>
      <w:r w:rsidRPr="00D56058">
        <w:rPr>
          <w:bCs/>
          <w:sz w:val="24"/>
          <w:szCs w:val="24"/>
        </w:rPr>
        <w:t>________________</w:t>
      </w:r>
      <w:r w:rsidR="00611A17" w:rsidRPr="00D56058">
        <w:rPr>
          <w:bCs/>
          <w:sz w:val="28"/>
          <w:szCs w:val="28"/>
        </w:rPr>
        <w:t xml:space="preserve"> </w:t>
      </w:r>
      <w:r w:rsidR="00B503D7" w:rsidRPr="00332A81">
        <w:rPr>
          <w:bCs/>
          <w:color w:val="FFFFFF" w:themeColor="background1"/>
          <w:sz w:val="24"/>
          <w:szCs w:val="24"/>
        </w:rPr>
        <w:t>Е.А.Трубников</w:t>
      </w:r>
    </w:p>
    <w:p w:rsidR="006952C3" w:rsidRPr="00D56058" w:rsidRDefault="006952C3" w:rsidP="005C5433">
      <w:pPr>
        <w:ind w:left="4962"/>
        <w:jc w:val="right"/>
        <w:rPr>
          <w:bCs/>
          <w:sz w:val="24"/>
          <w:szCs w:val="24"/>
        </w:rPr>
      </w:pPr>
      <w:r w:rsidRPr="00D56058">
        <w:rPr>
          <w:bCs/>
          <w:sz w:val="24"/>
          <w:szCs w:val="24"/>
        </w:rPr>
        <w:t xml:space="preserve">                                                                                  «___» ____________  20</w:t>
      </w:r>
      <w:r w:rsidR="008A4567" w:rsidRPr="00D56058">
        <w:rPr>
          <w:bCs/>
          <w:sz w:val="24"/>
          <w:szCs w:val="24"/>
        </w:rPr>
        <w:t>2</w:t>
      </w:r>
      <w:r w:rsidR="00640E58" w:rsidRPr="00D56058">
        <w:rPr>
          <w:bCs/>
          <w:sz w:val="24"/>
          <w:szCs w:val="24"/>
        </w:rPr>
        <w:t>2</w:t>
      </w:r>
      <w:r w:rsidRPr="00D56058">
        <w:rPr>
          <w:bCs/>
          <w:sz w:val="24"/>
          <w:szCs w:val="24"/>
        </w:rPr>
        <w:t xml:space="preserve"> г.</w:t>
      </w:r>
    </w:p>
    <w:p w:rsidR="00646C0E" w:rsidRPr="00D56058" w:rsidRDefault="00646C0E" w:rsidP="005C5433">
      <w:pPr>
        <w:jc w:val="right"/>
        <w:rPr>
          <w:sz w:val="24"/>
          <w:szCs w:val="24"/>
        </w:rPr>
      </w:pPr>
    </w:p>
    <w:p w:rsidR="00D25298" w:rsidRPr="00D56058" w:rsidRDefault="00646C0E" w:rsidP="005C5433">
      <w:pPr>
        <w:jc w:val="center"/>
        <w:rPr>
          <w:sz w:val="24"/>
          <w:szCs w:val="24"/>
        </w:rPr>
      </w:pPr>
      <w:r w:rsidRPr="00D56058">
        <w:rPr>
          <w:b/>
          <w:color w:val="FF0000"/>
          <w:sz w:val="24"/>
          <w:szCs w:val="24"/>
        </w:rPr>
        <w:t>ВНИМАНИЕ!</w:t>
      </w:r>
    </w:p>
    <w:p w:rsidR="00F21805" w:rsidRPr="00D56058" w:rsidRDefault="00F21805" w:rsidP="005C5433">
      <w:pPr>
        <w:jc w:val="center"/>
        <w:rPr>
          <w:b/>
          <w:sz w:val="24"/>
          <w:szCs w:val="24"/>
        </w:rPr>
      </w:pPr>
    </w:p>
    <w:p w:rsidR="00E83500" w:rsidRPr="00D56058" w:rsidRDefault="00D25298" w:rsidP="005C5433">
      <w:pPr>
        <w:jc w:val="center"/>
        <w:rPr>
          <w:b/>
          <w:bCs/>
          <w:sz w:val="24"/>
          <w:szCs w:val="24"/>
        </w:rPr>
      </w:pPr>
      <w:r w:rsidRPr="00D56058">
        <w:rPr>
          <w:b/>
          <w:sz w:val="24"/>
          <w:szCs w:val="24"/>
        </w:rPr>
        <w:t>Изменения в</w:t>
      </w:r>
      <w:r w:rsidR="00F21805" w:rsidRPr="00D56058">
        <w:rPr>
          <w:b/>
          <w:sz w:val="24"/>
          <w:szCs w:val="24"/>
        </w:rPr>
        <w:t xml:space="preserve"> </w:t>
      </w:r>
      <w:r w:rsidR="00A23E20" w:rsidRPr="00D56058">
        <w:rPr>
          <w:b/>
          <w:sz w:val="24"/>
          <w:szCs w:val="24"/>
        </w:rPr>
        <w:t>аукционной</w:t>
      </w:r>
      <w:r w:rsidR="00E175D1" w:rsidRPr="00D56058">
        <w:rPr>
          <w:b/>
          <w:sz w:val="24"/>
          <w:szCs w:val="24"/>
        </w:rPr>
        <w:t xml:space="preserve"> документации </w:t>
      </w:r>
      <w:r w:rsidR="00A23E20" w:rsidRPr="00D56058">
        <w:rPr>
          <w:b/>
          <w:bCs/>
          <w:sz w:val="24"/>
          <w:szCs w:val="24"/>
        </w:rPr>
        <w:t>открытого аукциона в электронной форме №</w:t>
      </w:r>
      <w:r w:rsidR="00B503D7" w:rsidRPr="00D56058">
        <w:rPr>
          <w:b/>
          <w:bCs/>
          <w:sz w:val="24"/>
          <w:szCs w:val="24"/>
        </w:rPr>
        <w:t>30</w:t>
      </w:r>
      <w:r w:rsidR="00A23E20" w:rsidRPr="00D56058">
        <w:rPr>
          <w:b/>
          <w:bCs/>
          <w:sz w:val="24"/>
          <w:szCs w:val="24"/>
        </w:rPr>
        <w:t xml:space="preserve">/ОАЭ-ДГТ/22 </w:t>
      </w:r>
      <w:r w:rsidR="008A4554" w:rsidRPr="00D56058">
        <w:rPr>
          <w:b/>
          <w:bCs/>
          <w:sz w:val="24"/>
          <w:szCs w:val="24"/>
        </w:rPr>
        <w:t>н</w:t>
      </w:r>
      <w:r w:rsidR="00A23E20" w:rsidRPr="00D56058">
        <w:rPr>
          <w:b/>
          <w:bCs/>
          <w:sz w:val="24"/>
          <w:szCs w:val="24"/>
        </w:rPr>
        <w:t xml:space="preserve">а </w:t>
      </w:r>
      <w:r w:rsidR="00B503D7" w:rsidRPr="00D56058">
        <w:rPr>
          <w:b/>
          <w:bCs/>
          <w:sz w:val="24"/>
          <w:szCs w:val="24"/>
        </w:rPr>
        <w:t>право заключения договора оказания услуг по передаче неисключительных прав на программное обеспечение nanoCAD</w:t>
      </w:r>
    </w:p>
    <w:p w:rsidR="00AF7096" w:rsidRPr="00D56058" w:rsidRDefault="00AF7096" w:rsidP="00BF3829">
      <w:pPr>
        <w:pStyle w:val="a9"/>
        <w:ind w:left="0"/>
        <w:jc w:val="both"/>
        <w:rPr>
          <w:sz w:val="24"/>
          <w:szCs w:val="24"/>
        </w:rPr>
      </w:pPr>
    </w:p>
    <w:p w:rsidR="00611A17" w:rsidRPr="00D56058" w:rsidRDefault="00611A17" w:rsidP="00611A17">
      <w:pPr>
        <w:pStyle w:val="a9"/>
        <w:numPr>
          <w:ilvl w:val="0"/>
          <w:numId w:val="18"/>
        </w:numPr>
        <w:tabs>
          <w:tab w:val="left" w:pos="709"/>
          <w:tab w:val="left" w:pos="993"/>
        </w:tabs>
        <w:ind w:left="0" w:firstLine="567"/>
        <w:jc w:val="both"/>
        <w:rPr>
          <w:bCs/>
          <w:sz w:val="24"/>
          <w:szCs w:val="24"/>
        </w:rPr>
      </w:pPr>
      <w:r w:rsidRPr="00D56058">
        <w:rPr>
          <w:b/>
          <w:bCs/>
          <w:sz w:val="24"/>
          <w:szCs w:val="24"/>
        </w:rPr>
        <w:t xml:space="preserve">Внести   изменения   в Таблицу № 1 п.п.  3.1.1.   аукционной   документации и изложить в следующей редакции: </w:t>
      </w:r>
    </w:p>
    <w:p w:rsidR="00611A17" w:rsidRPr="00F61211" w:rsidRDefault="00611A17" w:rsidP="00611A17">
      <w:pPr>
        <w:tabs>
          <w:tab w:val="left" w:pos="426"/>
        </w:tabs>
        <w:ind w:left="142" w:firstLine="709"/>
        <w:jc w:val="right"/>
        <w:rPr>
          <w:sz w:val="24"/>
          <w:szCs w:val="24"/>
        </w:rPr>
      </w:pPr>
      <w:r w:rsidRPr="00F61211">
        <w:rPr>
          <w:sz w:val="24"/>
          <w:szCs w:val="24"/>
        </w:rPr>
        <w:t>Таблица № 1</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50"/>
        <w:gridCol w:w="5812"/>
        <w:gridCol w:w="851"/>
        <w:gridCol w:w="8"/>
        <w:gridCol w:w="1126"/>
      </w:tblGrid>
      <w:tr w:rsidR="00B503D7" w:rsidRPr="00D56058" w:rsidTr="00F61211">
        <w:trPr>
          <w:trHeight w:val="511"/>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b/>
                <w:color w:val="000000"/>
              </w:rPr>
            </w:pPr>
            <w:r w:rsidRPr="00D56058">
              <w:rPr>
                <w:b/>
                <w:color w:val="000000"/>
              </w:rPr>
              <w:t>№ п/п</w:t>
            </w:r>
          </w:p>
        </w:tc>
        <w:tc>
          <w:tcPr>
            <w:tcW w:w="1850" w:type="dxa"/>
            <w:tcBorders>
              <w:top w:val="single" w:sz="4" w:space="0" w:color="auto"/>
              <w:left w:val="single" w:sz="4" w:space="0" w:color="auto"/>
              <w:bottom w:val="single" w:sz="4" w:space="0" w:color="auto"/>
              <w:right w:val="single" w:sz="4" w:space="0" w:color="auto"/>
            </w:tcBorders>
            <w:vAlign w:val="center"/>
          </w:tcPr>
          <w:p w:rsidR="00B503D7" w:rsidRPr="00D56058" w:rsidRDefault="00B503D7" w:rsidP="00CA2B32">
            <w:pPr>
              <w:jc w:val="center"/>
              <w:rPr>
                <w:b/>
                <w:color w:val="000000"/>
              </w:rPr>
            </w:pPr>
            <w:r w:rsidRPr="00D56058">
              <w:rPr>
                <w:b/>
                <w:color w:val="000000"/>
              </w:rPr>
              <w:t>Наименование</w:t>
            </w:r>
          </w:p>
        </w:tc>
        <w:tc>
          <w:tcPr>
            <w:tcW w:w="5812" w:type="dxa"/>
            <w:tcBorders>
              <w:top w:val="single" w:sz="4" w:space="0" w:color="auto"/>
              <w:left w:val="single" w:sz="4" w:space="0" w:color="auto"/>
              <w:bottom w:val="single" w:sz="4" w:space="0" w:color="auto"/>
              <w:right w:val="single" w:sz="4" w:space="0" w:color="auto"/>
            </w:tcBorders>
            <w:vAlign w:val="center"/>
          </w:tcPr>
          <w:p w:rsidR="00B503D7" w:rsidRPr="00D56058" w:rsidRDefault="00B503D7" w:rsidP="00CA2B32">
            <w:pPr>
              <w:jc w:val="center"/>
              <w:rPr>
                <w:b/>
                <w:color w:val="000000"/>
              </w:rPr>
            </w:pPr>
            <w:r w:rsidRPr="00D56058">
              <w:rPr>
                <w:b/>
                <w:color w:val="000000"/>
              </w:rPr>
              <w:t>Описание</w:t>
            </w:r>
          </w:p>
        </w:tc>
        <w:tc>
          <w:tcPr>
            <w:tcW w:w="851" w:type="dxa"/>
            <w:tcBorders>
              <w:top w:val="single" w:sz="4" w:space="0" w:color="auto"/>
              <w:left w:val="single" w:sz="4" w:space="0" w:color="auto"/>
              <w:bottom w:val="single" w:sz="4" w:space="0" w:color="auto"/>
              <w:right w:val="single" w:sz="4" w:space="0" w:color="auto"/>
            </w:tcBorders>
            <w:vAlign w:val="center"/>
          </w:tcPr>
          <w:p w:rsidR="00B503D7" w:rsidRPr="00D56058" w:rsidRDefault="00B503D7" w:rsidP="00CA2B32">
            <w:pPr>
              <w:jc w:val="center"/>
              <w:rPr>
                <w:b/>
                <w:color w:val="000000"/>
              </w:rPr>
            </w:pPr>
            <w:r w:rsidRPr="00D56058">
              <w:rPr>
                <w:b/>
                <w:color w:val="000000"/>
              </w:rPr>
              <w:t>Кол-во, ед.</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b/>
                <w:color w:val="000000"/>
              </w:rPr>
            </w:pPr>
            <w:r w:rsidRPr="00D56058">
              <w:rPr>
                <w:b/>
                <w:color w:val="000000"/>
              </w:rPr>
              <w:t>Срок действия лицензии</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rPr>
                <w:color w:val="000000"/>
              </w:rPr>
            </w:pPr>
            <w:r w:rsidRPr="00D56058">
              <w:rPr>
                <w:color w:val="000000"/>
              </w:rPr>
              <w:t>Передача неисключительного права на программу для ЭВМ «</w:t>
            </w:r>
            <w:r w:rsidRPr="00D56058">
              <w:rPr>
                <w:color w:val="000000"/>
                <w:lang w:val="en-US"/>
              </w:rPr>
              <w:t>nanoCAD</w:t>
            </w:r>
            <w:r w:rsidRPr="00D56058">
              <w:rPr>
                <w:color w:val="000000"/>
              </w:rPr>
              <w:t xml:space="preserve"> Металлоконструкции» 22,</w:t>
            </w:r>
            <w:r w:rsidRPr="00D56058">
              <w:rPr>
                <w:bCs/>
                <w:iCs/>
                <w:color w:val="000000"/>
              </w:rPr>
              <w:t xml:space="preserve"> </w:t>
            </w:r>
            <w:r w:rsidRPr="00D56058">
              <w:t>постоянная лицензия, сетевая версия (серверная часть)</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spacing w:before="120" w:after="120"/>
              <w:jc w:val="both"/>
            </w:pPr>
            <w:r w:rsidRPr="00D56058">
              <w:rPr>
                <w:lang w:eastAsia="zh-CN" w:bidi="ar"/>
              </w:rPr>
              <w:t>Программа для ЭВМ «</w:t>
            </w:r>
            <w:r w:rsidRPr="00D56058">
              <w:rPr>
                <w:lang w:val="en-US" w:eastAsia="zh-CN" w:bidi="ar"/>
              </w:rPr>
              <w:t>nanoCAD</w:t>
            </w:r>
            <w:r w:rsidRPr="00D56058">
              <w:rPr>
                <w:lang w:eastAsia="zh-CN" w:bidi="ar"/>
              </w:rPr>
              <w:t xml:space="preserve"> Металлоконструкции» позволяет автоматизировать разработку документации на железобетонные и металлические конструкции. В основе лежит технология объектного проектирования.</w:t>
            </w:r>
          </w:p>
          <w:p w:rsidR="00B503D7" w:rsidRPr="00D56058" w:rsidRDefault="00B503D7" w:rsidP="00CA2B32">
            <w:pPr>
              <w:spacing w:before="120" w:after="120"/>
              <w:jc w:val="both"/>
              <w:rPr>
                <w:lang w:eastAsia="zh-CN" w:bidi="ar"/>
              </w:rPr>
            </w:pPr>
            <w:r w:rsidRPr="00D56058">
              <w:rPr>
                <w:lang w:eastAsia="zh-CN" w:bidi="ar"/>
              </w:rPr>
              <w:t>Включает в себя:</w:t>
            </w:r>
          </w:p>
          <w:p w:rsidR="00B503D7" w:rsidRPr="00D56058" w:rsidRDefault="00B503D7" w:rsidP="00CA2B32">
            <w:pPr>
              <w:spacing w:before="120" w:after="120"/>
              <w:jc w:val="both"/>
            </w:pPr>
            <w:r w:rsidRPr="00D56058">
              <w:t xml:space="preserve">- менеджер проекта, который позволяет формировать контракцию из любого числа элементов и с любым уровнем вложенности; </w:t>
            </w:r>
          </w:p>
          <w:p w:rsidR="00B503D7" w:rsidRPr="00D56058" w:rsidRDefault="00B503D7" w:rsidP="00CA2B32">
            <w:pPr>
              <w:spacing w:before="120" w:after="120"/>
              <w:jc w:val="both"/>
            </w:pPr>
            <w:r w:rsidRPr="00D56058">
              <w:t>- сквозную автоматическую маркировку вставляемых элементов с возможностью назначить собственный тип маркировки;</w:t>
            </w:r>
          </w:p>
          <w:p w:rsidR="00B503D7" w:rsidRPr="00D56058" w:rsidRDefault="00B503D7" w:rsidP="00CA2B32">
            <w:pPr>
              <w:spacing w:before="120" w:after="120"/>
              <w:jc w:val="both"/>
            </w:pPr>
            <w:r w:rsidRPr="00D56058">
              <w:t>- инструменты по созданию металлических контракций -Балка, Колонна, Пластин с выбором металлопроката из базы;</w:t>
            </w:r>
          </w:p>
          <w:p w:rsidR="00B503D7" w:rsidRPr="00D56058" w:rsidRDefault="00B503D7" w:rsidP="00CA2B32">
            <w:pPr>
              <w:spacing w:before="120" w:after="120"/>
              <w:jc w:val="both"/>
            </w:pPr>
            <w:r w:rsidRPr="00D56058">
              <w:t>- возможность управлять отображением вставляемых объектов на чертеже, задавать проекционные виды, представления, задавать точку вставки, регулировать перекрытия элементов;</w:t>
            </w:r>
          </w:p>
          <w:p w:rsidR="00B503D7" w:rsidRPr="00D56058" w:rsidRDefault="00B503D7" w:rsidP="00CA2B32">
            <w:pPr>
              <w:spacing w:before="120" w:after="120"/>
              <w:jc w:val="both"/>
            </w:pPr>
            <w:r w:rsidRPr="00D56058">
              <w:t>- команду Свая позволить вычертить свайное поле и передать данные в спецификацию;</w:t>
            </w:r>
          </w:p>
          <w:p w:rsidR="00B503D7" w:rsidRPr="00D56058" w:rsidRDefault="00B503D7" w:rsidP="00CA2B32">
            <w:pPr>
              <w:spacing w:before="120" w:after="120"/>
              <w:jc w:val="both"/>
            </w:pPr>
            <w:r w:rsidRPr="00D56058">
              <w:t>- возможность создания сложных контуров подрезки профилей;</w:t>
            </w:r>
          </w:p>
          <w:p w:rsidR="00B503D7" w:rsidRPr="00D56058" w:rsidRDefault="00B503D7" w:rsidP="00CA2B32">
            <w:pPr>
              <w:spacing w:before="120" w:after="120"/>
              <w:jc w:val="both"/>
            </w:pPr>
            <w:r w:rsidRPr="00D56058">
              <w:t>- команду Узел с возможностью автоматической подрезки профилей, установки линий обрыва, маркировки и сквозной нумерации узлов на чертеже;</w:t>
            </w:r>
          </w:p>
          <w:p w:rsidR="00B503D7" w:rsidRPr="00D56058" w:rsidRDefault="00B503D7" w:rsidP="00CA2B32">
            <w:pPr>
              <w:spacing w:before="120" w:after="120"/>
              <w:jc w:val="both"/>
            </w:pPr>
            <w:r w:rsidRPr="00D56058">
              <w:t>- автоматическое формирование ведомости металлопроката, ведомости элементов, спецификации элементов с автоматическим формированием обозначений и подсчетом массы;</w:t>
            </w:r>
          </w:p>
          <w:p w:rsidR="00B503D7" w:rsidRPr="00D56058" w:rsidRDefault="00B503D7" w:rsidP="00CA2B32">
            <w:pPr>
              <w:spacing w:before="120" w:after="120"/>
              <w:jc w:val="both"/>
            </w:pPr>
            <w:r w:rsidRPr="00D56058">
              <w:t>- инструменты армирования – Стержень, Сечение арматуры с возможностью выбора стандарта на арматурный прокат из базы;</w:t>
            </w:r>
          </w:p>
          <w:p w:rsidR="00B503D7" w:rsidRPr="00D56058" w:rsidRDefault="00B503D7" w:rsidP="00CA2B32">
            <w:pPr>
              <w:spacing w:before="120" w:after="120"/>
              <w:jc w:val="both"/>
            </w:pPr>
            <w:r w:rsidRPr="00D56058">
              <w:t>- автоматическое построение скруглений линейных участков стержня (радиусы скруглений зависят от типоразмера арматуры);</w:t>
            </w:r>
          </w:p>
          <w:p w:rsidR="00B503D7" w:rsidRPr="00D56058" w:rsidRDefault="00B503D7" w:rsidP="00CA2B32">
            <w:pPr>
              <w:spacing w:before="120" w:after="120"/>
              <w:jc w:val="both"/>
            </w:pPr>
            <w:r w:rsidRPr="00D56058">
              <w:t>- возможность задать выпуски арматуры и указать толщину защитного слоя;</w:t>
            </w:r>
          </w:p>
          <w:p w:rsidR="00B503D7" w:rsidRPr="00D56058" w:rsidRDefault="00B503D7" w:rsidP="00CA2B32">
            <w:pPr>
              <w:spacing w:before="120" w:after="120"/>
              <w:jc w:val="both"/>
            </w:pPr>
            <w:r w:rsidRPr="00D56058">
              <w:t>- ассоциативность при построении скобы, хомута, шпильки. Радиус гиба детали зависит от радиуса огибаемого стержня;</w:t>
            </w:r>
          </w:p>
          <w:p w:rsidR="00B503D7" w:rsidRPr="00D56058" w:rsidRDefault="00B503D7" w:rsidP="00CA2B32">
            <w:pPr>
              <w:spacing w:before="120" w:after="120"/>
              <w:jc w:val="both"/>
            </w:pPr>
            <w:r w:rsidRPr="00D56058">
              <w:t>- построение сетки по ГОСТ 23379 или пользовательской сетки;</w:t>
            </w:r>
          </w:p>
          <w:p w:rsidR="00B503D7" w:rsidRPr="00D56058" w:rsidRDefault="00B503D7" w:rsidP="00CA2B32">
            <w:pPr>
              <w:spacing w:before="120" w:after="120"/>
              <w:jc w:val="both"/>
            </w:pPr>
            <w:r w:rsidRPr="00D56058">
              <w:lastRenderedPageBreak/>
              <w:t>- раскладку арматуры (стержней) с возможностью задавать шаг, количество и траекторию раскладки;</w:t>
            </w:r>
          </w:p>
          <w:p w:rsidR="00B503D7" w:rsidRPr="00D56058" w:rsidRDefault="00B503D7" w:rsidP="00CA2B32">
            <w:pPr>
              <w:spacing w:before="120" w:after="120"/>
              <w:jc w:val="both"/>
            </w:pPr>
            <w:r w:rsidRPr="00D56058">
              <w:t>- фоновое армирование по произвольной площади;</w:t>
            </w:r>
          </w:p>
          <w:p w:rsidR="00B503D7" w:rsidRPr="00D56058" w:rsidRDefault="00B503D7" w:rsidP="00CA2B32">
            <w:pPr>
              <w:spacing w:before="120" w:after="120"/>
              <w:jc w:val="both"/>
            </w:pPr>
            <w:r w:rsidRPr="00D56058">
              <w:t>- подрезку сеток;</w:t>
            </w:r>
          </w:p>
          <w:p w:rsidR="00B503D7" w:rsidRPr="00D56058" w:rsidRDefault="00B503D7" w:rsidP="00CA2B32">
            <w:pPr>
              <w:spacing w:before="120" w:after="120"/>
              <w:jc w:val="both"/>
            </w:pPr>
            <w:r w:rsidRPr="00D56058">
              <w:t>- автоматическое формирование групповой спецификации, ведомости деталей, ведомости расхода стали с автоматическим формированием обозначений и подсчетом массы.</w:t>
            </w:r>
          </w:p>
          <w:p w:rsidR="00B503D7" w:rsidRPr="00D56058" w:rsidRDefault="00B503D7" w:rsidP="00CA2B32">
            <w:pPr>
              <w:spacing w:before="120" w:after="120"/>
              <w:jc w:val="both"/>
            </w:pPr>
            <w:r w:rsidRPr="00D56058">
              <w:rPr>
                <w:lang w:eastAsia="zh-CN" w:bidi="ar"/>
              </w:rPr>
              <w:t xml:space="preserve">Для функционирования программы для ЭВМ необходимо наличие Платформы </w:t>
            </w:r>
            <w:r w:rsidRPr="00D56058">
              <w:rPr>
                <w:lang w:val="en-US" w:eastAsia="zh-CN" w:bidi="ar"/>
              </w:rPr>
              <w:t>nanoCAD</w:t>
            </w:r>
            <w:r w:rsidRPr="00D56058">
              <w:rPr>
                <w:lang w:eastAsia="zh-CN" w:bidi="ar"/>
              </w:rPr>
              <w:t xml:space="preserve"> с модулем «СПДС»</w:t>
            </w:r>
            <w:r w:rsidRPr="00D56058">
              <w:t>.</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563"/>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rPr>
                <w:color w:val="000000"/>
              </w:rPr>
            </w:pPr>
            <w:r w:rsidRPr="00D56058">
              <w:rPr>
                <w:color w:val="000000"/>
              </w:rPr>
              <w:t>Передача неисключительного права на программу для ЭВМ «</w:t>
            </w:r>
            <w:r w:rsidRPr="00D56058">
              <w:rPr>
                <w:color w:val="000000"/>
                <w:lang w:val="en-US"/>
              </w:rPr>
              <w:t>nanoCAD</w:t>
            </w:r>
            <w:r w:rsidRPr="00D56058">
              <w:rPr>
                <w:color w:val="000000"/>
              </w:rPr>
              <w:t xml:space="preserve"> </w:t>
            </w:r>
            <w:r w:rsidRPr="00D56058">
              <w:rPr>
                <w:color w:val="000000"/>
                <w:lang w:val="en-US"/>
              </w:rPr>
              <w:t>BIM</w:t>
            </w:r>
            <w:r w:rsidRPr="00D56058">
              <w:rPr>
                <w:color w:val="000000"/>
              </w:rPr>
              <w:t xml:space="preserve"> СКС» 22,</w:t>
            </w:r>
            <w:r w:rsidRPr="00D56058">
              <w:t xml:space="preserve"> постоянная лицензия, сетевая версия (серверная часть)</w:t>
            </w:r>
          </w:p>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 w:rsidR="00B503D7" w:rsidRPr="00D56058" w:rsidRDefault="00B503D7" w:rsidP="00CA2B32">
            <w:pPr>
              <w:jc w:val="center"/>
            </w:pP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pStyle w:val="11"/>
              <w:spacing w:before="0" w:beforeAutospacing="0" w:after="0" w:afterAutospacing="0"/>
              <w:jc w:val="both"/>
              <w:rPr>
                <w:sz w:val="20"/>
                <w:szCs w:val="20"/>
                <w:shd w:val="clear" w:color="auto" w:fill="FFFFFF"/>
              </w:rPr>
            </w:pPr>
            <w:r w:rsidRPr="00D56058">
              <w:rPr>
                <w:sz w:val="20"/>
                <w:szCs w:val="20"/>
                <w:lang w:eastAsia="zh-CN" w:bidi="ar"/>
              </w:rPr>
              <w:t xml:space="preserve">Программа для ЭВМ </w:t>
            </w:r>
            <w:r w:rsidRPr="00D56058">
              <w:rPr>
                <w:sz w:val="20"/>
                <w:szCs w:val="20"/>
                <w:shd w:val="clear" w:color="auto" w:fill="FFFFFF"/>
              </w:rPr>
              <w:t>nanoCAD BIM СКС предназначен для автоматизации проектирования структурированных кабельных систем промышленных и гражданских объектов.</w:t>
            </w:r>
          </w:p>
          <w:p w:rsidR="00B503D7" w:rsidRPr="00D56058" w:rsidRDefault="00B503D7" w:rsidP="00CA2B32">
            <w:pPr>
              <w:pStyle w:val="11"/>
              <w:spacing w:before="0" w:beforeAutospacing="0" w:after="0" w:afterAutospacing="0"/>
              <w:jc w:val="both"/>
              <w:rPr>
                <w:sz w:val="20"/>
                <w:szCs w:val="20"/>
              </w:rPr>
            </w:pPr>
          </w:p>
          <w:p w:rsidR="00B503D7" w:rsidRPr="00D56058" w:rsidRDefault="00B503D7" w:rsidP="00CA2B32">
            <w:pPr>
              <w:pStyle w:val="11"/>
              <w:shd w:val="clear" w:color="auto" w:fill="FFFFFF"/>
              <w:spacing w:before="0" w:beforeAutospacing="0" w:after="0" w:afterAutospacing="0" w:line="257" w:lineRule="atLeast"/>
              <w:rPr>
                <w:sz w:val="20"/>
                <w:szCs w:val="20"/>
              </w:rPr>
            </w:pPr>
            <w:r w:rsidRPr="00D56058">
              <w:rPr>
                <w:sz w:val="20"/>
                <w:szCs w:val="20"/>
              </w:rPr>
              <w:t>Основные решаемые программой задачи:</w:t>
            </w:r>
          </w:p>
          <w:p w:rsidR="00B503D7" w:rsidRPr="00D56058" w:rsidRDefault="00B503D7" w:rsidP="00B503D7">
            <w:pPr>
              <w:numPr>
                <w:ilvl w:val="0"/>
                <w:numId w:val="20"/>
              </w:numPr>
              <w:shd w:val="clear" w:color="auto" w:fill="FFFFFF"/>
              <w:tabs>
                <w:tab w:val="clear" w:pos="720"/>
                <w:tab w:val="num" w:pos="567"/>
              </w:tabs>
              <w:spacing w:line="0" w:lineRule="atLeast"/>
              <w:ind w:left="568" w:hanging="284"/>
            </w:pPr>
            <w:r w:rsidRPr="00D56058">
              <w:t>расстановка оборудования и прокладка кабельных трасс;</w:t>
            </w:r>
          </w:p>
          <w:p w:rsidR="00B503D7" w:rsidRPr="00D56058" w:rsidRDefault="00B503D7" w:rsidP="00B503D7">
            <w:pPr>
              <w:numPr>
                <w:ilvl w:val="0"/>
                <w:numId w:val="20"/>
              </w:numPr>
              <w:shd w:val="clear" w:color="auto" w:fill="FFFFFF"/>
              <w:tabs>
                <w:tab w:val="clear" w:pos="720"/>
                <w:tab w:val="num" w:pos="567"/>
              </w:tabs>
              <w:spacing w:before="100" w:beforeAutospacing="1" w:after="100" w:afterAutospacing="1" w:line="257" w:lineRule="atLeast"/>
              <w:ind w:left="567" w:hanging="283"/>
            </w:pPr>
            <w:r w:rsidRPr="00D56058">
              <w:t>формирование информационной модели (BIM);</w:t>
            </w:r>
          </w:p>
          <w:p w:rsidR="00B503D7" w:rsidRPr="00D56058" w:rsidRDefault="00B503D7" w:rsidP="00B503D7">
            <w:pPr>
              <w:numPr>
                <w:ilvl w:val="0"/>
                <w:numId w:val="20"/>
              </w:numPr>
              <w:shd w:val="clear" w:color="auto" w:fill="FFFFFF"/>
              <w:tabs>
                <w:tab w:val="clear" w:pos="720"/>
                <w:tab w:val="num" w:pos="567"/>
              </w:tabs>
              <w:spacing w:before="100" w:beforeAutospacing="1" w:after="100" w:afterAutospacing="1" w:line="257" w:lineRule="atLeast"/>
              <w:ind w:left="567" w:hanging="283"/>
            </w:pPr>
            <w:r w:rsidRPr="00D56058">
              <w:t>формирование проектной документации.</w:t>
            </w:r>
          </w:p>
          <w:p w:rsidR="00B503D7" w:rsidRPr="00D56058" w:rsidRDefault="00B503D7" w:rsidP="00CA2B32">
            <w:pPr>
              <w:pStyle w:val="11"/>
              <w:shd w:val="clear" w:color="auto" w:fill="FFFFFF"/>
              <w:spacing w:before="0" w:beforeAutospacing="0" w:after="0" w:afterAutospacing="0" w:line="257" w:lineRule="atLeast"/>
              <w:rPr>
                <w:sz w:val="20"/>
                <w:szCs w:val="20"/>
              </w:rPr>
            </w:pPr>
            <w:r w:rsidRPr="00D56058">
              <w:rPr>
                <w:sz w:val="20"/>
                <w:szCs w:val="20"/>
              </w:rPr>
              <w:t>Ключевые преимущества:</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работа в среде Платформа nanoCAD с использованием встроенного функционала и модуля СПДС;</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гибкие и удобные инструменты формирования кабельных трасс;</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автоматическое формирование проектной документации;</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полностью автоматическая ассоциативная связь чертежей и проекта;</w:t>
            </w:r>
          </w:p>
          <w:p w:rsidR="00B503D7" w:rsidRPr="00D56058" w:rsidRDefault="00B503D7" w:rsidP="00CA2B32">
            <w:pPr>
              <w:pStyle w:val="11"/>
              <w:shd w:val="clear" w:color="auto" w:fill="FFFFFF"/>
              <w:spacing w:before="0" w:beforeAutospacing="0" w:after="0" w:afterAutospacing="0" w:line="257" w:lineRule="atLeast"/>
              <w:rPr>
                <w:sz w:val="20"/>
                <w:szCs w:val="20"/>
              </w:rPr>
            </w:pPr>
            <w:r w:rsidRPr="00D56058">
              <w:rPr>
                <w:sz w:val="20"/>
                <w:szCs w:val="20"/>
              </w:rPr>
              <w:t>Все инструменты работы с программой должны быть расположены на одной панели инструментов.</w:t>
            </w:r>
          </w:p>
          <w:p w:rsidR="00B503D7" w:rsidRPr="00D56058" w:rsidRDefault="00B503D7" w:rsidP="00CA2B32">
            <w:pPr>
              <w:pStyle w:val="2"/>
              <w:shd w:val="clear" w:color="auto" w:fill="FFFFFF"/>
              <w:spacing w:before="0" w:after="0"/>
              <w:rPr>
                <w:rFonts w:ascii="Times New Roman" w:hAnsi="Times New Roman" w:cs="Times New Roman"/>
                <w:i w:val="0"/>
                <w:sz w:val="20"/>
                <w:szCs w:val="20"/>
              </w:rPr>
            </w:pPr>
            <w:r w:rsidRPr="00D56058">
              <w:rPr>
                <w:rFonts w:ascii="Times New Roman" w:hAnsi="Times New Roman" w:cs="Times New Roman"/>
                <w:i w:val="0"/>
                <w:sz w:val="20"/>
                <w:szCs w:val="20"/>
              </w:rPr>
              <w:t>Менеджер проекта</w:t>
            </w:r>
          </w:p>
          <w:p w:rsidR="00B503D7" w:rsidRPr="00D56058" w:rsidRDefault="00B503D7" w:rsidP="00CA2B32">
            <w:pPr>
              <w:autoSpaceDE w:val="0"/>
              <w:autoSpaceDN w:val="0"/>
              <w:adjustRightInd w:val="0"/>
              <w:jc w:val="both"/>
            </w:pPr>
            <w:r w:rsidRPr="00D56058">
              <w:t>Должен позволять создавать проекты, добавлять в имеющийся проект новые планировки, документы и отчеты, производить необходимые расчеты, запускать в полуавтоматическом режиме создание отчетов в среде Платформа nanoCAD.</w:t>
            </w:r>
          </w:p>
          <w:p w:rsidR="00B503D7" w:rsidRPr="00D56058" w:rsidRDefault="00B503D7" w:rsidP="00CA2B32">
            <w:pPr>
              <w:autoSpaceDE w:val="0"/>
              <w:autoSpaceDN w:val="0"/>
              <w:adjustRightInd w:val="0"/>
            </w:pPr>
            <w:r w:rsidRPr="00D56058">
              <w:t>Программа должна позволять задавать вложенную структуру следующего вида:</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Чертежи</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Планы</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Таблицы</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Экспликация помещений</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Здание</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Этаж</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Таблица прокладки кабелей (Магистральные соединения)</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Таблица прокладки кабелей (Телефония)</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Таблица прокладки кабелей (ЛВС)</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Условные обозначения</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Этаж</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Документация</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Спецификация оборудования, изделия и материалов</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Рабочие места</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Кабельный журнал (ЛВС)</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Кабельный журнал (Магистральные соединения)</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Кабельный журнал (Телефония)</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Структурная схема</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3D Модель</w:t>
            </w:r>
          </w:p>
          <w:p w:rsidR="00B503D7" w:rsidRPr="00D56058" w:rsidRDefault="00B503D7" w:rsidP="00B503D7">
            <w:pPr>
              <w:numPr>
                <w:ilvl w:val="0"/>
                <w:numId w:val="21"/>
              </w:numPr>
              <w:shd w:val="clear" w:color="auto" w:fill="FFFFFF"/>
              <w:spacing w:after="100" w:afterAutospacing="1" w:line="257" w:lineRule="atLeast"/>
              <w:ind w:left="284" w:hanging="284"/>
            </w:pPr>
            <w:r w:rsidRPr="00D56058">
              <w:t>3D Модель</w:t>
            </w:r>
          </w:p>
          <w:p w:rsidR="00B503D7" w:rsidRPr="00D56058" w:rsidRDefault="00B503D7" w:rsidP="00CA2B32">
            <w:pPr>
              <w:pStyle w:val="11"/>
              <w:shd w:val="clear" w:color="auto" w:fill="FFFFFF"/>
              <w:spacing w:before="0" w:beforeAutospacing="0" w:after="0" w:afterAutospacing="0" w:line="257" w:lineRule="atLeast"/>
              <w:jc w:val="both"/>
              <w:rPr>
                <w:sz w:val="20"/>
                <w:szCs w:val="20"/>
              </w:rPr>
            </w:pPr>
            <w:r w:rsidRPr="00D56058">
              <w:rPr>
                <w:sz w:val="20"/>
                <w:szCs w:val="20"/>
              </w:rPr>
              <w:t xml:space="preserve">Любое изменение параметров в Менеджере проектов автоматически должно отображаться на чертеже. Структура </w:t>
            </w:r>
            <w:r w:rsidRPr="00D56058">
              <w:rPr>
                <w:sz w:val="20"/>
                <w:szCs w:val="20"/>
              </w:rPr>
              <w:lastRenderedPageBreak/>
              <w:t>проекта должна позволять использовать в своем составе данные с нескольких чертежей *.dwg.</w:t>
            </w:r>
          </w:p>
          <w:p w:rsidR="00B503D7" w:rsidRPr="00D56058" w:rsidRDefault="00B503D7" w:rsidP="00CA2B32">
            <w:pPr>
              <w:pStyle w:val="2"/>
              <w:shd w:val="clear" w:color="auto" w:fill="FFFFFF"/>
              <w:spacing w:before="0" w:after="0"/>
              <w:rPr>
                <w:rFonts w:ascii="Times New Roman" w:hAnsi="Times New Roman" w:cs="Times New Roman"/>
                <w:i w:val="0"/>
                <w:sz w:val="20"/>
                <w:szCs w:val="20"/>
              </w:rPr>
            </w:pPr>
            <w:r w:rsidRPr="00D56058">
              <w:rPr>
                <w:rFonts w:ascii="Times New Roman" w:hAnsi="Times New Roman" w:cs="Times New Roman"/>
                <w:i w:val="0"/>
                <w:sz w:val="20"/>
                <w:szCs w:val="20"/>
              </w:rPr>
              <w:t>Необходимые инструменты прокладки трасс</w:t>
            </w:r>
          </w:p>
          <w:p w:rsidR="00B503D7" w:rsidRPr="00D56058" w:rsidRDefault="00B503D7" w:rsidP="00CA2B32">
            <w:pPr>
              <w:pStyle w:val="11"/>
              <w:shd w:val="clear" w:color="auto" w:fill="FFFFFF"/>
              <w:spacing w:before="0" w:beforeAutospacing="0" w:after="0" w:afterAutospacing="0" w:line="257" w:lineRule="atLeast"/>
              <w:rPr>
                <w:sz w:val="20"/>
                <w:szCs w:val="20"/>
              </w:rPr>
            </w:pPr>
            <w:r w:rsidRPr="00D56058">
              <w:rPr>
                <w:sz w:val="20"/>
                <w:szCs w:val="20"/>
              </w:rPr>
              <w:t>В режиме прокладки трассы пользователь должен иметь возможность указывать параметры трассировки: высоту трассы, конструкцию трассы, отступ от стен, слой трассы и т. д.</w:t>
            </w:r>
          </w:p>
          <w:p w:rsidR="00B503D7" w:rsidRPr="00D56058" w:rsidRDefault="00B503D7" w:rsidP="00CA2B32">
            <w:pPr>
              <w:pStyle w:val="2"/>
              <w:shd w:val="clear" w:color="auto" w:fill="FFFFFF"/>
              <w:spacing w:before="0" w:after="0"/>
              <w:rPr>
                <w:rFonts w:ascii="Times New Roman" w:hAnsi="Times New Roman" w:cs="Times New Roman"/>
                <w:i w:val="0"/>
                <w:sz w:val="20"/>
                <w:szCs w:val="20"/>
              </w:rPr>
            </w:pPr>
            <w:r w:rsidRPr="00D56058">
              <w:rPr>
                <w:rFonts w:ascii="Times New Roman" w:hAnsi="Times New Roman" w:cs="Times New Roman"/>
                <w:i w:val="0"/>
                <w:sz w:val="20"/>
                <w:szCs w:val="20"/>
              </w:rPr>
              <w:t>Конструкции трасс</w:t>
            </w:r>
          </w:p>
          <w:p w:rsidR="00B503D7" w:rsidRPr="00D56058" w:rsidRDefault="00B503D7" w:rsidP="00CA2B32">
            <w:pPr>
              <w:pStyle w:val="11"/>
              <w:shd w:val="clear" w:color="auto" w:fill="FFFFFF"/>
              <w:spacing w:before="0" w:beforeAutospacing="0" w:after="0" w:afterAutospacing="0" w:line="257" w:lineRule="atLeast"/>
              <w:rPr>
                <w:sz w:val="20"/>
                <w:szCs w:val="20"/>
              </w:rPr>
            </w:pPr>
            <w:r w:rsidRPr="00D56058">
              <w:rPr>
                <w:sz w:val="20"/>
                <w:szCs w:val="20"/>
              </w:rPr>
              <w:t>В части конструкций кабельных трасс программа должна позволять:</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создавать как односторонние, так и двухсторонние; как одноярусные, так и многоярусные конструкции;</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автоматически подбирать соединительные элементы;</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автоматически подбирать необходимое количество труб;</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вычислять заполнение объемов.</w:t>
            </w:r>
          </w:p>
          <w:p w:rsidR="00B503D7" w:rsidRPr="00D56058" w:rsidRDefault="00B503D7" w:rsidP="00CA2B32">
            <w:pPr>
              <w:pStyle w:val="2"/>
              <w:shd w:val="clear" w:color="auto" w:fill="FFFFFF"/>
              <w:spacing w:before="0" w:after="0"/>
              <w:rPr>
                <w:rFonts w:ascii="Times New Roman" w:hAnsi="Times New Roman" w:cs="Times New Roman"/>
                <w:i w:val="0"/>
                <w:sz w:val="20"/>
                <w:szCs w:val="20"/>
              </w:rPr>
            </w:pPr>
            <w:r w:rsidRPr="00D56058">
              <w:rPr>
                <w:rFonts w:ascii="Times New Roman" w:hAnsi="Times New Roman" w:cs="Times New Roman"/>
                <w:i w:val="0"/>
                <w:sz w:val="20"/>
                <w:szCs w:val="20"/>
              </w:rPr>
              <w:t>Кабели</w:t>
            </w:r>
          </w:p>
          <w:p w:rsidR="00B503D7" w:rsidRPr="00D56058" w:rsidRDefault="00B503D7" w:rsidP="00CA2B32">
            <w:pPr>
              <w:pStyle w:val="11"/>
              <w:shd w:val="clear" w:color="auto" w:fill="FFFFFF"/>
              <w:spacing w:before="0" w:beforeAutospacing="0" w:after="0" w:afterAutospacing="0" w:line="257" w:lineRule="atLeast"/>
              <w:jc w:val="both"/>
              <w:rPr>
                <w:sz w:val="20"/>
                <w:szCs w:val="20"/>
              </w:rPr>
            </w:pPr>
            <w:r w:rsidRPr="00D56058">
              <w:rPr>
                <w:sz w:val="20"/>
                <w:szCs w:val="20"/>
              </w:rPr>
              <w:t>Длины кабелей должны вычисляться с учетом запаса на укладку. Должна быть возможность задавать округление длин кабелей.</w:t>
            </w:r>
          </w:p>
          <w:p w:rsidR="00B503D7" w:rsidRPr="00D56058" w:rsidRDefault="00B503D7" w:rsidP="00CA2B32">
            <w:pPr>
              <w:pStyle w:val="2"/>
              <w:shd w:val="clear" w:color="auto" w:fill="FFFFFF"/>
              <w:spacing w:before="0" w:after="0"/>
              <w:rPr>
                <w:rFonts w:ascii="Times New Roman" w:hAnsi="Times New Roman" w:cs="Times New Roman"/>
                <w:i w:val="0"/>
                <w:sz w:val="20"/>
                <w:szCs w:val="20"/>
              </w:rPr>
            </w:pPr>
            <w:r w:rsidRPr="00D56058">
              <w:rPr>
                <w:rFonts w:ascii="Times New Roman" w:hAnsi="Times New Roman" w:cs="Times New Roman"/>
                <w:i w:val="0"/>
                <w:sz w:val="20"/>
                <w:szCs w:val="20"/>
              </w:rPr>
              <w:t>Оборудование</w:t>
            </w:r>
          </w:p>
          <w:p w:rsidR="00B503D7" w:rsidRPr="00D56058" w:rsidRDefault="00B503D7" w:rsidP="00CA2B32">
            <w:pPr>
              <w:pStyle w:val="11"/>
              <w:shd w:val="clear" w:color="auto" w:fill="FFFFFF"/>
              <w:spacing w:before="0" w:beforeAutospacing="0" w:after="0" w:afterAutospacing="0" w:line="257" w:lineRule="atLeast"/>
              <w:jc w:val="both"/>
              <w:rPr>
                <w:sz w:val="20"/>
                <w:szCs w:val="20"/>
              </w:rPr>
            </w:pPr>
            <w:r w:rsidRPr="00D56058">
              <w:rPr>
                <w:sz w:val="20"/>
                <w:szCs w:val="20"/>
              </w:rPr>
              <w:t>Для оборудования должны быть реализованы следующие инструменты установки и редактирования атрибутивной информации:</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автоматическая установка рабочих мест согласно площади помещения;</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выбор из базы УГО необходимого условного обозначения;</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привязка УГО к элементу из базы данных оборудования;</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установка высоты оборудования.</w:t>
            </w:r>
          </w:p>
          <w:p w:rsidR="00B503D7" w:rsidRPr="00D56058" w:rsidRDefault="00B503D7" w:rsidP="00CA2B32">
            <w:pPr>
              <w:pStyle w:val="2"/>
              <w:shd w:val="clear" w:color="auto" w:fill="FFFFFF"/>
              <w:spacing w:before="0" w:after="0"/>
              <w:rPr>
                <w:rFonts w:ascii="Times New Roman" w:hAnsi="Times New Roman" w:cs="Times New Roman"/>
                <w:i w:val="0"/>
                <w:sz w:val="20"/>
                <w:szCs w:val="20"/>
              </w:rPr>
            </w:pPr>
            <w:r w:rsidRPr="00D56058">
              <w:rPr>
                <w:rFonts w:ascii="Times New Roman" w:hAnsi="Times New Roman" w:cs="Times New Roman"/>
                <w:i w:val="0"/>
                <w:sz w:val="20"/>
                <w:szCs w:val="20"/>
              </w:rPr>
              <w:t>Расчеты</w:t>
            </w:r>
          </w:p>
          <w:p w:rsidR="00B503D7" w:rsidRPr="00D56058" w:rsidRDefault="00B503D7" w:rsidP="00CA2B32">
            <w:pPr>
              <w:pStyle w:val="11"/>
              <w:shd w:val="clear" w:color="auto" w:fill="FFFFFF"/>
              <w:spacing w:before="0" w:beforeAutospacing="0" w:after="0" w:afterAutospacing="0" w:line="257" w:lineRule="atLeast"/>
              <w:rPr>
                <w:sz w:val="20"/>
                <w:szCs w:val="20"/>
              </w:rPr>
            </w:pPr>
            <w:r w:rsidRPr="00D56058">
              <w:rPr>
                <w:sz w:val="20"/>
                <w:szCs w:val="20"/>
              </w:rPr>
              <w:t>В программе должны быть реализованы следующие расчеты:</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Расчет необходимого количества рабочих мест согласно площади помещения;</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pPr>
            <w:r w:rsidRPr="00D56058">
              <w:t>Расчет количества кроссового оборудования в шкафу согласно подключенному к нему количеству портов рабочих мест;</w:t>
            </w:r>
          </w:p>
          <w:p w:rsidR="00B503D7" w:rsidRPr="00D56058" w:rsidRDefault="00B503D7" w:rsidP="00B503D7">
            <w:pPr>
              <w:numPr>
                <w:ilvl w:val="0"/>
                <w:numId w:val="20"/>
              </w:numPr>
              <w:shd w:val="clear" w:color="auto" w:fill="FFFFFF"/>
              <w:tabs>
                <w:tab w:val="clear" w:pos="720"/>
                <w:tab w:val="num" w:pos="567"/>
              </w:tabs>
              <w:spacing w:after="100" w:afterAutospacing="1" w:line="257" w:lineRule="atLeast"/>
              <w:ind w:left="567" w:hanging="283"/>
              <w:rPr>
                <w:lang w:eastAsia="zh-CN" w:bidi="ar"/>
              </w:rPr>
            </w:pPr>
            <w:r w:rsidRPr="00D56058">
              <w:t>Расчет единиц рабочего пространства (</w:t>
            </w:r>
            <w:r w:rsidRPr="00D56058">
              <w:rPr>
                <w:lang w:val="en-US"/>
              </w:rPr>
              <w:t>Units</w:t>
            </w:r>
            <w:r w:rsidRPr="00D56058">
              <w:t>) для оборудования, установленного в телекоммуникационные шкафы.</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Передача неисключительного права на программу для ЭВМ «nanoCAD BIM Электро» 22, постоянная лицензия, сетевая версия (доп. место)</w:t>
            </w:r>
          </w:p>
          <w:p w:rsidR="00B503D7" w:rsidRPr="00D56058" w:rsidRDefault="00B503D7" w:rsidP="00CA2B32"/>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spacing w:after="120"/>
              <w:jc w:val="both"/>
              <w:rPr>
                <w:color w:val="000000"/>
              </w:rPr>
            </w:pPr>
            <w:r w:rsidRPr="00D56058">
              <w:rPr>
                <w:lang w:eastAsia="zh-CN" w:bidi="ar"/>
              </w:rPr>
              <w:t xml:space="preserve">Программа для ЭВМ </w:t>
            </w:r>
            <w:r w:rsidRPr="00D56058">
              <w:rPr>
                <w:color w:val="000000"/>
              </w:rPr>
              <w:t>nanoCAD BIM Электро применяется для автоматизированного проектирования в части силового электрооборудования (ЭМ), внутреннего (ЭО) и наружного (ЭН) электроосвещения промышленных и гражданских объектов.</w:t>
            </w:r>
          </w:p>
          <w:p w:rsidR="00B503D7" w:rsidRPr="00D56058" w:rsidRDefault="00B503D7" w:rsidP="00CA2B32">
            <w:pPr>
              <w:pStyle w:val="a5"/>
              <w:tabs>
                <w:tab w:val="left" w:pos="-250"/>
              </w:tabs>
              <w:spacing w:after="120"/>
              <w:ind w:right="34"/>
              <w:jc w:val="both"/>
              <w:rPr>
                <w:color w:val="000000"/>
                <w:sz w:val="20"/>
                <w:szCs w:val="20"/>
              </w:rPr>
            </w:pPr>
            <w:r w:rsidRPr="00D56058">
              <w:rPr>
                <w:color w:val="000000"/>
                <w:sz w:val="20"/>
                <w:szCs w:val="20"/>
              </w:rPr>
              <w:t>Прямая поддержка формата DWG (без импорта-экспорта).</w:t>
            </w:r>
          </w:p>
          <w:p w:rsidR="00B503D7" w:rsidRPr="00D56058" w:rsidRDefault="00B503D7" w:rsidP="00CA2B32">
            <w:pPr>
              <w:pStyle w:val="a5"/>
              <w:tabs>
                <w:tab w:val="left" w:pos="-250"/>
              </w:tabs>
              <w:spacing w:after="120"/>
              <w:ind w:right="34"/>
              <w:jc w:val="both"/>
              <w:rPr>
                <w:color w:val="000000"/>
                <w:sz w:val="20"/>
                <w:szCs w:val="20"/>
              </w:rPr>
            </w:pPr>
            <w:r w:rsidRPr="00D56058">
              <w:rPr>
                <w:color w:val="000000"/>
                <w:sz w:val="20"/>
                <w:szCs w:val="20"/>
              </w:rPr>
              <w:t xml:space="preserve">Импорт и экспорт Информационной модели посредством формата </w:t>
            </w:r>
            <w:r w:rsidRPr="00D56058">
              <w:rPr>
                <w:color w:val="000000"/>
                <w:sz w:val="20"/>
                <w:szCs w:val="20"/>
                <w:lang w:val="en-US"/>
              </w:rPr>
              <w:t>IFC</w:t>
            </w:r>
            <w:r w:rsidRPr="00D56058">
              <w:rPr>
                <w:color w:val="000000"/>
                <w:sz w:val="20"/>
                <w:szCs w:val="20"/>
              </w:rPr>
              <w:t xml:space="preserve"> версий 2х3 и 4.</w:t>
            </w:r>
          </w:p>
          <w:p w:rsidR="00B503D7" w:rsidRPr="00D56058" w:rsidRDefault="00B503D7" w:rsidP="00CA2B32">
            <w:pPr>
              <w:pStyle w:val="a5"/>
              <w:tabs>
                <w:tab w:val="left" w:pos="-250"/>
              </w:tabs>
              <w:spacing w:after="120"/>
              <w:ind w:right="34"/>
              <w:jc w:val="both"/>
              <w:rPr>
                <w:color w:val="000000"/>
                <w:sz w:val="20"/>
                <w:szCs w:val="20"/>
              </w:rPr>
            </w:pPr>
            <w:r w:rsidRPr="00D56058">
              <w:rPr>
                <w:color w:val="000000"/>
                <w:sz w:val="20"/>
                <w:szCs w:val="20"/>
              </w:rPr>
              <w:t>Использование различных видов подложек в векторном (DWG, DWF), растровом (TIF, BMP, JPG, PNG, PCX) и смешанном (PDF, OLE) формате: сканированные чертежи, тексты, таблицы, фотографии.</w:t>
            </w:r>
          </w:p>
          <w:p w:rsidR="00B503D7" w:rsidRPr="00D56058" w:rsidRDefault="00B503D7" w:rsidP="00CA2B32">
            <w:pPr>
              <w:pStyle w:val="a5"/>
              <w:tabs>
                <w:tab w:val="left" w:pos="-250"/>
              </w:tabs>
              <w:spacing w:after="120"/>
              <w:ind w:right="34"/>
              <w:jc w:val="both"/>
              <w:rPr>
                <w:color w:val="000000"/>
                <w:sz w:val="20"/>
                <w:szCs w:val="20"/>
              </w:rPr>
            </w:pPr>
            <w:r w:rsidRPr="00D56058">
              <w:rPr>
                <w:color w:val="000000"/>
                <w:sz w:val="20"/>
                <w:szCs w:val="20"/>
              </w:rPr>
              <w:t>Расчет освещенности методом Коэффициента использования и Точечным методом.</w:t>
            </w:r>
          </w:p>
          <w:p w:rsidR="00B503D7" w:rsidRPr="00D56058" w:rsidRDefault="00B503D7" w:rsidP="00CA2B32">
            <w:pPr>
              <w:pStyle w:val="a5"/>
              <w:tabs>
                <w:tab w:val="left" w:pos="-250"/>
              </w:tabs>
              <w:spacing w:after="120"/>
              <w:ind w:right="34"/>
              <w:jc w:val="both"/>
              <w:rPr>
                <w:color w:val="000000"/>
                <w:sz w:val="20"/>
                <w:szCs w:val="20"/>
              </w:rPr>
            </w:pPr>
            <w:r w:rsidRPr="00D56058">
              <w:rPr>
                <w:color w:val="000000"/>
                <w:sz w:val="20"/>
                <w:szCs w:val="20"/>
              </w:rPr>
              <w:t>Расчет электрических нагрузок по РТМ 36.18.32.4-92 и СП 256.1325800.2016.</w:t>
            </w:r>
          </w:p>
          <w:p w:rsidR="00B503D7" w:rsidRPr="00D56058" w:rsidRDefault="00B503D7" w:rsidP="00CA2B32">
            <w:pPr>
              <w:pStyle w:val="a5"/>
              <w:tabs>
                <w:tab w:val="left" w:pos="-250"/>
              </w:tabs>
              <w:spacing w:after="120"/>
              <w:ind w:right="34"/>
              <w:jc w:val="both"/>
              <w:rPr>
                <w:color w:val="000000"/>
                <w:sz w:val="20"/>
                <w:szCs w:val="20"/>
              </w:rPr>
            </w:pPr>
            <w:r w:rsidRPr="00D56058">
              <w:rPr>
                <w:color w:val="000000"/>
                <w:sz w:val="20"/>
                <w:szCs w:val="20"/>
              </w:rPr>
              <w:t>Расчет токов короткого замыкания по ГОСТ 28249-93 и методу «Петля фаза-ноль».</w:t>
            </w:r>
          </w:p>
          <w:p w:rsidR="00B503D7" w:rsidRPr="00D56058" w:rsidRDefault="00B503D7" w:rsidP="00CA2B32">
            <w:pPr>
              <w:pStyle w:val="a5"/>
              <w:tabs>
                <w:tab w:val="left" w:pos="-250"/>
              </w:tabs>
              <w:spacing w:after="120"/>
              <w:ind w:right="34"/>
              <w:jc w:val="both"/>
              <w:rPr>
                <w:color w:val="000000"/>
                <w:sz w:val="20"/>
                <w:szCs w:val="20"/>
              </w:rPr>
            </w:pPr>
            <w:r w:rsidRPr="00D56058">
              <w:rPr>
                <w:color w:val="000000"/>
                <w:sz w:val="20"/>
                <w:szCs w:val="20"/>
              </w:rPr>
              <w:t>Расчет токов утечки через изоляцию.</w:t>
            </w:r>
          </w:p>
          <w:p w:rsidR="00B503D7" w:rsidRPr="00D56058" w:rsidRDefault="00B503D7" w:rsidP="00CA2B32">
            <w:pPr>
              <w:pStyle w:val="a5"/>
              <w:tabs>
                <w:tab w:val="left" w:pos="-250"/>
              </w:tabs>
              <w:spacing w:after="120"/>
              <w:ind w:right="34"/>
              <w:jc w:val="both"/>
              <w:rPr>
                <w:color w:val="000000"/>
                <w:sz w:val="20"/>
                <w:szCs w:val="20"/>
              </w:rPr>
            </w:pPr>
            <w:r w:rsidRPr="00D56058">
              <w:rPr>
                <w:color w:val="000000"/>
                <w:sz w:val="20"/>
                <w:szCs w:val="20"/>
              </w:rPr>
              <w:lastRenderedPageBreak/>
              <w:t>Расчет падения напряжения.</w:t>
            </w:r>
          </w:p>
          <w:p w:rsidR="00B503D7" w:rsidRPr="00D56058" w:rsidRDefault="00B503D7" w:rsidP="00CA2B32">
            <w:pPr>
              <w:pStyle w:val="a5"/>
              <w:tabs>
                <w:tab w:val="left" w:pos="-250"/>
              </w:tabs>
              <w:spacing w:after="120"/>
              <w:ind w:right="34"/>
              <w:jc w:val="both"/>
              <w:rPr>
                <w:color w:val="000000"/>
                <w:sz w:val="20"/>
                <w:szCs w:val="20"/>
              </w:rPr>
            </w:pPr>
            <w:r w:rsidRPr="00D56058">
              <w:rPr>
                <w:color w:val="000000"/>
                <w:sz w:val="20"/>
                <w:szCs w:val="20"/>
              </w:rPr>
              <w:t>Данное ПО должно быть зарегистрировано в Едином реестре российских программ для электронных вычислительных машин и баз данных.</w:t>
            </w:r>
          </w:p>
          <w:p w:rsidR="00B503D7" w:rsidRPr="00D56058" w:rsidRDefault="00B503D7" w:rsidP="00CA2B32">
            <w:pPr>
              <w:spacing w:after="120"/>
              <w:jc w:val="both"/>
              <w:rPr>
                <w:color w:val="000000"/>
              </w:rPr>
            </w:pPr>
            <w:r w:rsidRPr="00D56058">
              <w:rPr>
                <w:color w:val="000000"/>
              </w:rPr>
              <w:t>Для функционирования программы необходима платформа nanoCAD 22.0.</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lastRenderedPageBreak/>
              <w:t>2</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204"/>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rPr>
                <w:color w:val="000000"/>
              </w:rPr>
            </w:pPr>
            <w:r w:rsidRPr="00D56058">
              <w:rPr>
                <w:color w:val="000000"/>
              </w:rPr>
              <w:t>Передача неисключительного права на программу для ЭВМ «</w:t>
            </w:r>
            <w:r w:rsidRPr="00D56058">
              <w:t>Платформа nanoCAD 22 (конфигурация PRO)</w:t>
            </w:r>
            <w:r w:rsidRPr="00D56058">
              <w:rPr>
                <w:color w:val="000000"/>
              </w:rPr>
              <w:t xml:space="preserve">», </w:t>
            </w:r>
            <w:r w:rsidRPr="00D56058">
              <w:t>постоянная лицензия, сетевая версия (серверная часть)</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lang w:eastAsia="zh-CN" w:bidi="ar"/>
              </w:rPr>
              <w:t xml:space="preserve">Программа для ЭВМ </w:t>
            </w:r>
            <w:r w:rsidRPr="00D56058">
              <w:t>должна удовлетворять следующим требованиям:</w:t>
            </w:r>
          </w:p>
          <w:p w:rsidR="00B503D7" w:rsidRPr="00D56058" w:rsidRDefault="00B503D7" w:rsidP="00B503D7">
            <w:pPr>
              <w:numPr>
                <w:ilvl w:val="0"/>
                <w:numId w:val="22"/>
              </w:numPr>
              <w:spacing w:after="160"/>
              <w:contextualSpacing/>
            </w:pPr>
            <w:r w:rsidRPr="00D56058">
              <w:t>создавать и редактировать различные 2D- и 3D-векторные примитивы, тексты, объекты оформления чертежа, настройки отображения и печати графической технической документации;</w:t>
            </w:r>
          </w:p>
          <w:p w:rsidR="00B503D7" w:rsidRPr="00D56058" w:rsidRDefault="00B503D7" w:rsidP="00B503D7">
            <w:pPr>
              <w:numPr>
                <w:ilvl w:val="0"/>
                <w:numId w:val="22"/>
              </w:numPr>
              <w:spacing w:after="160"/>
              <w:contextualSpacing/>
            </w:pPr>
            <w:r w:rsidRPr="00D56058">
              <w:t xml:space="preserve">Иметь функцию распознавания сокращенных названий ГОСТ и другой нормативной документации в других САПР, а также создание блоков с несколькими видимостями; </w:t>
            </w:r>
          </w:p>
          <w:p w:rsidR="00B503D7" w:rsidRPr="00D56058" w:rsidRDefault="00B503D7" w:rsidP="00B503D7">
            <w:pPr>
              <w:numPr>
                <w:ilvl w:val="0"/>
                <w:numId w:val="22"/>
              </w:numPr>
              <w:spacing w:after="160"/>
              <w:contextualSpacing/>
            </w:pPr>
            <w:r w:rsidRPr="00D56058">
              <w:t xml:space="preserve">создавать и использовать любые виды таблиц и спецификаций. Извлекать данные (атрибуты, свойства, параметры) из объектов на чертеже в таблицу и передавать данные из таблицы в свойство объекта. </w:t>
            </w:r>
          </w:p>
          <w:p w:rsidR="00B503D7" w:rsidRPr="00D56058" w:rsidRDefault="00B503D7" w:rsidP="00B503D7">
            <w:pPr>
              <w:numPr>
                <w:ilvl w:val="0"/>
                <w:numId w:val="22"/>
              </w:numPr>
              <w:spacing w:after="160"/>
              <w:contextualSpacing/>
            </w:pPr>
            <w:r w:rsidRPr="00D56058">
              <w:t>настраивать рабочую среду для оформления рабочей документации по различным стандартам и использовать преднастроенные элементы оформления по российским стандартам СПДС и ЕСКД (выноски, типы и толщины линий, текстовые и размерные стили, масштабы и листы);</w:t>
            </w:r>
          </w:p>
          <w:p w:rsidR="00B503D7" w:rsidRPr="00D56058" w:rsidRDefault="00B503D7" w:rsidP="00B503D7">
            <w:pPr>
              <w:numPr>
                <w:ilvl w:val="0"/>
                <w:numId w:val="22"/>
              </w:numPr>
              <w:spacing w:after="160"/>
              <w:contextualSpacing/>
            </w:pPr>
            <w:r w:rsidRPr="00D56058">
              <w:t>создавать и использовать различные системы координат (как мировую, так и пользовательские) для редактирования графики документа;</w:t>
            </w:r>
          </w:p>
          <w:p w:rsidR="00B503D7" w:rsidRPr="00D56058" w:rsidRDefault="00B503D7" w:rsidP="00B503D7">
            <w:pPr>
              <w:numPr>
                <w:ilvl w:val="0"/>
                <w:numId w:val="22"/>
              </w:numPr>
              <w:spacing w:after="160"/>
              <w:contextualSpacing/>
            </w:pPr>
            <w:r w:rsidRPr="00D56058">
              <w:t>использовать различные виды привязок как к векторным, так и к растровым объектам графической документации;</w:t>
            </w:r>
          </w:p>
          <w:p w:rsidR="00B503D7" w:rsidRPr="00D56058" w:rsidRDefault="00B503D7" w:rsidP="00B503D7">
            <w:pPr>
              <w:numPr>
                <w:ilvl w:val="0"/>
                <w:numId w:val="22"/>
              </w:numPr>
              <w:spacing w:after="160"/>
              <w:contextualSpacing/>
            </w:pPr>
            <w:r w:rsidRPr="00D56058">
              <w:t>сохранять и эффективно обмениваться технической информацией и чертежами с проектировщиками, работающими в других САПР, благодаря прямой поддержке формата DWG (без импорта-экспорта);</w:t>
            </w:r>
          </w:p>
          <w:p w:rsidR="00B503D7" w:rsidRPr="00D56058" w:rsidRDefault="00B503D7" w:rsidP="00B503D7">
            <w:pPr>
              <w:numPr>
                <w:ilvl w:val="0"/>
                <w:numId w:val="22"/>
              </w:numPr>
              <w:spacing w:after="160"/>
              <w:contextualSpacing/>
            </w:pPr>
            <w:r w:rsidRPr="00D56058">
              <w:t>проводить сравнение двух версий DWG-документов с подсветкой отличающихся участков чертежей;</w:t>
            </w:r>
          </w:p>
          <w:p w:rsidR="00B503D7" w:rsidRPr="00D56058" w:rsidRDefault="00B503D7" w:rsidP="00B503D7">
            <w:pPr>
              <w:numPr>
                <w:ilvl w:val="0"/>
                <w:numId w:val="22"/>
              </w:numPr>
              <w:spacing w:after="160"/>
              <w:contextualSpacing/>
            </w:pPr>
            <w:r w:rsidRPr="00D56058">
              <w:t>использовать различные виды подложек в векторном (DWG, DWF), растровом (TIF, BMP, JPG, PNG, PCX) и смешанном (PDF, OLE) форматах: сканированные чертежи, тексты, таблицы, фотографии;</w:t>
            </w:r>
          </w:p>
          <w:p w:rsidR="00B503D7" w:rsidRPr="00D56058" w:rsidRDefault="00B503D7" w:rsidP="00B503D7">
            <w:pPr>
              <w:numPr>
                <w:ilvl w:val="0"/>
                <w:numId w:val="22"/>
              </w:numPr>
              <w:spacing w:after="160"/>
              <w:contextualSpacing/>
            </w:pPr>
            <w:r w:rsidRPr="00D56058">
              <w:t>печатать технические документы на любых устройствах печати, в том числе с нестандартным форматом бумаги;</w:t>
            </w:r>
          </w:p>
          <w:p w:rsidR="00B503D7" w:rsidRPr="00D56058" w:rsidRDefault="00B503D7" w:rsidP="00B503D7">
            <w:pPr>
              <w:numPr>
                <w:ilvl w:val="0"/>
                <w:numId w:val="22"/>
              </w:numPr>
              <w:spacing w:after="160"/>
              <w:contextualSpacing/>
            </w:pPr>
            <w:r w:rsidRPr="00D56058">
              <w:t>содержать библиотеку стандартных блоков по современным версиям стандартов: в частности, ГОСТ 21.208-2013, ГОСТ 2.721-74, ГОСТ 2.730-73, ГОСТ 21.205-2016, РД 25.953-90;</w:t>
            </w:r>
          </w:p>
          <w:p w:rsidR="00B503D7" w:rsidRPr="00D56058" w:rsidRDefault="00B503D7" w:rsidP="00B503D7">
            <w:pPr>
              <w:numPr>
                <w:ilvl w:val="0"/>
                <w:numId w:val="22"/>
              </w:numPr>
              <w:spacing w:after="160"/>
              <w:contextualSpacing/>
            </w:pPr>
            <w:r w:rsidRPr="00D56058">
              <w:t>автоматически проверять на актуальность и обновлять ссылки на нормативно-технические документы в DWG-чертежах с помощью функции НОРМААУДИТ;</w:t>
            </w:r>
          </w:p>
          <w:p w:rsidR="00B503D7" w:rsidRPr="00D56058" w:rsidRDefault="00B503D7" w:rsidP="00B503D7">
            <w:pPr>
              <w:numPr>
                <w:ilvl w:val="0"/>
                <w:numId w:val="22"/>
              </w:numPr>
              <w:spacing w:after="160"/>
              <w:contextualSpacing/>
            </w:pPr>
            <w:r w:rsidRPr="00D56058">
              <w:t>проверять орфографию текстовых вхождений в документ с учетом сокращений, определяемых ГОСТ 2.316-2008 (с Поправкой), ГОСТ Р 21.101-2020, РД 31.30.01.01-89 и другими стандартами;</w:t>
            </w:r>
          </w:p>
          <w:p w:rsidR="00B503D7" w:rsidRPr="00D56058" w:rsidRDefault="00B503D7" w:rsidP="00B503D7">
            <w:pPr>
              <w:numPr>
                <w:ilvl w:val="0"/>
                <w:numId w:val="22"/>
              </w:numPr>
              <w:spacing w:after="160"/>
              <w:contextualSpacing/>
            </w:pPr>
            <w:r w:rsidRPr="00D56058">
              <w:t>проводить проверку структуры DWG-документа на соответствие стандартам организации с помощью технологии DWS-мониторинга;</w:t>
            </w:r>
          </w:p>
          <w:p w:rsidR="00B503D7" w:rsidRPr="00D56058" w:rsidRDefault="00B503D7" w:rsidP="00B503D7">
            <w:pPr>
              <w:numPr>
                <w:ilvl w:val="0"/>
                <w:numId w:val="22"/>
              </w:numPr>
              <w:spacing w:after="160"/>
              <w:contextualSpacing/>
            </w:pPr>
            <w:r w:rsidRPr="00D56058">
              <w:t>осуществлять контроль системных переменных DWG через специализированный монитор;</w:t>
            </w:r>
          </w:p>
          <w:p w:rsidR="00B503D7" w:rsidRPr="00D56058" w:rsidRDefault="00B503D7" w:rsidP="00B503D7">
            <w:pPr>
              <w:numPr>
                <w:ilvl w:val="0"/>
                <w:numId w:val="22"/>
              </w:numPr>
              <w:spacing w:after="160"/>
              <w:contextualSpacing/>
              <w:rPr>
                <w:b/>
              </w:rPr>
            </w:pPr>
            <w:r w:rsidRPr="00D56058">
              <w:t>проверять, очищать и восстанавливать DWG-документы с помощью специализированных сервисных функций (PURGE, AUDIT, RECOVER);</w:t>
            </w:r>
          </w:p>
          <w:p w:rsidR="00B503D7" w:rsidRPr="00D56058" w:rsidRDefault="00B503D7" w:rsidP="00B503D7">
            <w:pPr>
              <w:numPr>
                <w:ilvl w:val="0"/>
                <w:numId w:val="22"/>
              </w:numPr>
              <w:spacing w:after="160"/>
              <w:contextualSpacing/>
            </w:pPr>
            <w:r w:rsidRPr="00D56058">
              <w:t xml:space="preserve">исправлять поврежденные Z-координаты объектов </w:t>
            </w:r>
            <w:r w:rsidRPr="00D56058">
              <w:lastRenderedPageBreak/>
              <w:t>DWG-документа (объекты возвращаются на рабочую плоскость чертежа, что повышает скорость и качество работы);</w:t>
            </w:r>
          </w:p>
          <w:p w:rsidR="00B503D7" w:rsidRPr="00D56058" w:rsidRDefault="00B503D7" w:rsidP="00B503D7">
            <w:pPr>
              <w:numPr>
                <w:ilvl w:val="0"/>
                <w:numId w:val="22"/>
              </w:numPr>
              <w:spacing w:after="160"/>
              <w:contextualSpacing/>
            </w:pPr>
            <w:r w:rsidRPr="00D56058">
              <w:t>отображать в виде дерева всю внутреннюю структуру открытого DWG-файла, что позволяет не только понять, какие объекты входят в этот файл, но и быстро найти их на чертеже, выделить, приблизить и, например, удалить;</w:t>
            </w:r>
          </w:p>
          <w:p w:rsidR="00B503D7" w:rsidRPr="00D56058" w:rsidRDefault="00B503D7" w:rsidP="00B503D7">
            <w:pPr>
              <w:numPr>
                <w:ilvl w:val="0"/>
                <w:numId w:val="22"/>
              </w:numPr>
              <w:spacing w:after="160"/>
              <w:contextualSpacing/>
            </w:pPr>
            <w:r w:rsidRPr="00D56058">
              <w:t>изменять кодировку кириллических текстовых вхождений и исправлять DWG-документы, в которых из-за потерянной кодовой страницы стали нечитаемыми названия слоев, блоков, типов линий и прочих параметров;</w:t>
            </w:r>
          </w:p>
          <w:p w:rsidR="00B503D7" w:rsidRPr="00D56058" w:rsidRDefault="00B503D7" w:rsidP="00B503D7">
            <w:pPr>
              <w:numPr>
                <w:ilvl w:val="0"/>
                <w:numId w:val="22"/>
              </w:numPr>
              <w:spacing w:after="160"/>
              <w:contextualSpacing/>
            </w:pPr>
            <w:r w:rsidRPr="00D56058">
              <w:t>сохранять без изменения в DWG-файле информацию о прокси-объектах, созданных в других САПР, что позволяет без ограничений переносить данные между Платформой nanoCAD и сторонними САПР и сформировать единую технологическую цепочку;</w:t>
            </w:r>
          </w:p>
          <w:p w:rsidR="00B503D7" w:rsidRPr="00D56058" w:rsidRDefault="00B503D7" w:rsidP="00B503D7">
            <w:pPr>
              <w:numPr>
                <w:ilvl w:val="0"/>
                <w:numId w:val="22"/>
              </w:numPr>
              <w:spacing w:after="160"/>
              <w:contextualSpacing/>
            </w:pPr>
            <w:r w:rsidRPr="00D56058">
              <w:t>удалять прокси-объекты или разбивать их на примитивы, чтобы найти «застрявшие» прокси-объекты и убрать их из базы документа;</w:t>
            </w:r>
          </w:p>
          <w:p w:rsidR="00B503D7" w:rsidRPr="00D56058" w:rsidRDefault="00B503D7" w:rsidP="00B503D7">
            <w:pPr>
              <w:numPr>
                <w:ilvl w:val="0"/>
                <w:numId w:val="22"/>
              </w:numPr>
              <w:spacing w:after="160"/>
              <w:contextualSpacing/>
            </w:pPr>
            <w:r w:rsidRPr="00D56058">
              <w:t>напрямую импортировать файлы информационных моделей зданий (BIM-модели) в трехмерную среду DWG-документа из формата IFC;</w:t>
            </w:r>
          </w:p>
          <w:p w:rsidR="00B503D7" w:rsidRPr="00D56058" w:rsidRDefault="00B503D7" w:rsidP="00B503D7">
            <w:pPr>
              <w:numPr>
                <w:ilvl w:val="0"/>
                <w:numId w:val="22"/>
              </w:numPr>
              <w:spacing w:after="160"/>
              <w:contextualSpacing/>
            </w:pPr>
            <w:r w:rsidRPr="00D56058">
              <w:t>напрямую импортировать в трехмерную среду DWG-документа файлы облаков точек с метаданными из форматов LAS, BIN, PTS, PTX, PCD, XYZ;</w:t>
            </w:r>
          </w:p>
          <w:p w:rsidR="00B503D7" w:rsidRPr="00D56058" w:rsidRDefault="00B503D7" w:rsidP="00B503D7">
            <w:pPr>
              <w:numPr>
                <w:ilvl w:val="0"/>
                <w:numId w:val="22"/>
              </w:numPr>
              <w:spacing w:after="160"/>
              <w:contextualSpacing/>
            </w:pPr>
            <w:r w:rsidRPr="00D56058">
              <w:t>поддерживать технологию классического и ленточного интерфейса, а также функционал динамической командной строки для ввода команд и их опций, что позволяет организовать удобную работу пользователей;</w:t>
            </w:r>
          </w:p>
          <w:p w:rsidR="00B503D7" w:rsidRPr="00D56058" w:rsidRDefault="00B503D7" w:rsidP="00B503D7">
            <w:pPr>
              <w:numPr>
                <w:ilvl w:val="0"/>
                <w:numId w:val="22"/>
              </w:numPr>
              <w:spacing w:after="160"/>
              <w:contextualSpacing/>
            </w:pPr>
            <w:r w:rsidRPr="00D56058">
              <w:t>расширять функционал с помощью подключаемых специализированных модулей «СПДС», «Механика», «3D», «Организация», «Растр», «Топоплан», а также специализированных решений, написанных на API и скрипт-языках;</w:t>
            </w:r>
          </w:p>
          <w:p w:rsidR="00B503D7" w:rsidRPr="00D56058" w:rsidRDefault="00B503D7" w:rsidP="00B503D7">
            <w:pPr>
              <w:numPr>
                <w:ilvl w:val="0"/>
                <w:numId w:val="22"/>
              </w:numPr>
              <w:spacing w:after="160"/>
              <w:contextualSpacing/>
              <w:rPr>
                <w:b/>
              </w:rPr>
            </w:pPr>
            <w:r w:rsidRPr="00D56058">
              <w:t>разрабатывать приложения с помощью открытого API, а также содержать среду разработки скриптов автоматизации.</w:t>
            </w:r>
          </w:p>
          <w:p w:rsidR="00B503D7" w:rsidRPr="00D56058" w:rsidRDefault="00B503D7" w:rsidP="00B503D7">
            <w:pPr>
              <w:numPr>
                <w:ilvl w:val="0"/>
                <w:numId w:val="22"/>
              </w:numPr>
              <w:spacing w:after="160"/>
              <w:contextualSpacing/>
            </w:pPr>
            <w:r w:rsidRPr="00D56058">
              <w:t>Программное обеспечение должно иметь возможность использовать различные виды подложек в векторном (DWG, DWF), растровом (TIF, BMP, JPG, PNG, PCX) и смешанном (PDF, OLE) форматах: сканированные чертежи, тексты, таблицы, фотографии;</w:t>
            </w:r>
          </w:p>
          <w:p w:rsidR="00B503D7" w:rsidRPr="00D56058" w:rsidRDefault="00B503D7" w:rsidP="00B503D7">
            <w:pPr>
              <w:numPr>
                <w:ilvl w:val="0"/>
                <w:numId w:val="22"/>
              </w:numPr>
              <w:spacing w:after="160"/>
              <w:contextualSpacing/>
            </w:pPr>
            <w:r w:rsidRPr="00D56058">
              <w:t>Программное обеспечение должно автоматически проверять на актуальность и обновлять ссылки на нормативно-технические документы в DWG-чертежах с помощью функции НОРМААУДИТ;</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204"/>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rPr>
                <w:color w:val="000000"/>
              </w:rPr>
            </w:pPr>
            <w:r w:rsidRPr="00D56058">
              <w:rPr>
                <w:color w:val="000000"/>
              </w:rPr>
              <w:t>Передача неисключительного права на программу для ЭВМ «</w:t>
            </w:r>
            <w:r w:rsidRPr="00D56058">
              <w:t>Платформа nanoCAD 22 (конфигурация PRO)</w:t>
            </w:r>
            <w:r w:rsidRPr="00D56058">
              <w:rPr>
                <w:color w:val="000000"/>
              </w:rPr>
              <w:t xml:space="preserve">», </w:t>
            </w:r>
            <w:r w:rsidRPr="00D56058">
              <w:t>постоянная лицензия, сетевая версия (доп. место)</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03D7" w:rsidRPr="00D56058" w:rsidRDefault="00B503D7" w:rsidP="00CA2B32">
            <w:r w:rsidRPr="00D56058">
              <w:rPr>
                <w:lang w:eastAsia="zh-CN" w:bidi="ar"/>
              </w:rPr>
              <w:t xml:space="preserve">Программа для ЭВМ </w:t>
            </w:r>
            <w:r w:rsidRPr="00D56058">
              <w:t>должна удовлетворять следующим требованиям:</w:t>
            </w:r>
          </w:p>
          <w:p w:rsidR="00B503D7" w:rsidRPr="00D56058" w:rsidRDefault="00B503D7" w:rsidP="00B503D7">
            <w:pPr>
              <w:numPr>
                <w:ilvl w:val="0"/>
                <w:numId w:val="22"/>
              </w:numPr>
              <w:spacing w:after="160"/>
              <w:contextualSpacing/>
            </w:pPr>
            <w:r w:rsidRPr="00D56058">
              <w:t>создавать и редактировать различные 2D- и 3D-векторные примитивы, тексты, объекты оформления чертежа, настройки отображения и печати графической технической документации;</w:t>
            </w:r>
          </w:p>
          <w:p w:rsidR="00B503D7" w:rsidRPr="00D56058" w:rsidRDefault="00B503D7" w:rsidP="00B503D7">
            <w:pPr>
              <w:numPr>
                <w:ilvl w:val="0"/>
                <w:numId w:val="22"/>
              </w:numPr>
              <w:spacing w:after="160"/>
              <w:contextualSpacing/>
            </w:pPr>
            <w:r w:rsidRPr="00D56058">
              <w:t xml:space="preserve">Иметь функцию распознавания сокращенных названий ГОСТ и другой нормативной документации в других САПР, а также создание блоков с несколькими видимостями; </w:t>
            </w:r>
          </w:p>
          <w:p w:rsidR="00B503D7" w:rsidRPr="00D56058" w:rsidRDefault="00B503D7" w:rsidP="00B503D7">
            <w:pPr>
              <w:numPr>
                <w:ilvl w:val="0"/>
                <w:numId w:val="22"/>
              </w:numPr>
              <w:spacing w:after="160"/>
              <w:contextualSpacing/>
            </w:pPr>
            <w:r w:rsidRPr="00D56058">
              <w:t xml:space="preserve">создавать и использовать любые виды таблиц и спецификаций. Извлекать данные (атрибуты, свойства, параметры) из объектов на чертеже в таблицу и передавать данные из таблицы в свойство объекта. </w:t>
            </w:r>
          </w:p>
          <w:p w:rsidR="00B503D7" w:rsidRPr="00D56058" w:rsidRDefault="00B503D7" w:rsidP="00B503D7">
            <w:pPr>
              <w:numPr>
                <w:ilvl w:val="0"/>
                <w:numId w:val="22"/>
              </w:numPr>
              <w:spacing w:after="160"/>
              <w:contextualSpacing/>
            </w:pPr>
            <w:r w:rsidRPr="00D56058">
              <w:t xml:space="preserve">настраивать рабочую среду для оформления рабочей документации по различным стандартам и использовать преднастроенные элементы оформления по российским стандартам СПДС и ЕСКД (выноски, типы и толщины линий, текстовые и размерные стили, масштабы и </w:t>
            </w:r>
            <w:r w:rsidRPr="00D56058">
              <w:lastRenderedPageBreak/>
              <w:t>листы);</w:t>
            </w:r>
          </w:p>
          <w:p w:rsidR="00B503D7" w:rsidRPr="00D56058" w:rsidRDefault="00B503D7" w:rsidP="00B503D7">
            <w:pPr>
              <w:numPr>
                <w:ilvl w:val="0"/>
                <w:numId w:val="22"/>
              </w:numPr>
              <w:spacing w:after="160"/>
              <w:contextualSpacing/>
            </w:pPr>
            <w:r w:rsidRPr="00D56058">
              <w:t>создавать и использовать различные системы координат (как мировую, так и пользовательские) для редактирования графики документа;</w:t>
            </w:r>
          </w:p>
          <w:p w:rsidR="00B503D7" w:rsidRPr="00D56058" w:rsidRDefault="00B503D7" w:rsidP="00B503D7">
            <w:pPr>
              <w:numPr>
                <w:ilvl w:val="0"/>
                <w:numId w:val="22"/>
              </w:numPr>
              <w:spacing w:after="160"/>
              <w:contextualSpacing/>
            </w:pPr>
            <w:r w:rsidRPr="00D56058">
              <w:t>использовать различные виды привязок как к векторным, так и к растровым объектам графической документации;</w:t>
            </w:r>
          </w:p>
          <w:p w:rsidR="00B503D7" w:rsidRPr="00D56058" w:rsidRDefault="00B503D7" w:rsidP="00B503D7">
            <w:pPr>
              <w:numPr>
                <w:ilvl w:val="0"/>
                <w:numId w:val="22"/>
              </w:numPr>
              <w:spacing w:after="160"/>
              <w:contextualSpacing/>
            </w:pPr>
            <w:r w:rsidRPr="00D56058">
              <w:t>сохранять и эффективно обмениваться технической информацией и чертежами с проектировщиками, работающими в других САПР, благодаря прямой поддержке формата DWG (без импорта-экспорта);</w:t>
            </w:r>
          </w:p>
          <w:p w:rsidR="00B503D7" w:rsidRPr="00D56058" w:rsidRDefault="00B503D7" w:rsidP="00B503D7">
            <w:pPr>
              <w:numPr>
                <w:ilvl w:val="0"/>
                <w:numId w:val="22"/>
              </w:numPr>
              <w:spacing w:after="160"/>
              <w:contextualSpacing/>
            </w:pPr>
            <w:r w:rsidRPr="00D56058">
              <w:t>проводить сравнение двух версий DWG-документов с подсветкой отличающихся участков чертежей;</w:t>
            </w:r>
          </w:p>
          <w:p w:rsidR="00B503D7" w:rsidRPr="00D56058" w:rsidRDefault="00B503D7" w:rsidP="00B503D7">
            <w:pPr>
              <w:numPr>
                <w:ilvl w:val="0"/>
                <w:numId w:val="22"/>
              </w:numPr>
              <w:spacing w:after="160"/>
              <w:contextualSpacing/>
            </w:pPr>
            <w:r w:rsidRPr="00D56058">
              <w:t>использовать различные виды подложек в векторном (DWG, DWF), растровом (TIF, BMP, JPG, PNG, PCX) и смешанном (PDF, OLE) форматах: сканированные чертежи, тексты, таблицы, фотографии;</w:t>
            </w:r>
          </w:p>
          <w:p w:rsidR="00B503D7" w:rsidRPr="00D56058" w:rsidRDefault="00B503D7" w:rsidP="00B503D7">
            <w:pPr>
              <w:numPr>
                <w:ilvl w:val="0"/>
                <w:numId w:val="22"/>
              </w:numPr>
              <w:spacing w:after="160"/>
              <w:contextualSpacing/>
            </w:pPr>
            <w:r w:rsidRPr="00D56058">
              <w:t>печатать технические документы на любых устройствах печати, в том числе с нестандартным форматом бумаги;</w:t>
            </w:r>
          </w:p>
          <w:p w:rsidR="00B503D7" w:rsidRPr="00D56058" w:rsidRDefault="00B503D7" w:rsidP="00B503D7">
            <w:pPr>
              <w:numPr>
                <w:ilvl w:val="0"/>
                <w:numId w:val="22"/>
              </w:numPr>
              <w:spacing w:after="160"/>
              <w:contextualSpacing/>
            </w:pPr>
            <w:r w:rsidRPr="00D56058">
              <w:t>содержать библиотеку стандартных блоков по современным версиям стандартов: в частности, ГОСТ 21.208-2013, ГОСТ 2.721-74, ГОСТ 2.730-73, ГОСТ 21.205-2016, РД 25.953-90;</w:t>
            </w:r>
          </w:p>
          <w:p w:rsidR="00B503D7" w:rsidRPr="00D56058" w:rsidRDefault="00B503D7" w:rsidP="00B503D7">
            <w:pPr>
              <w:numPr>
                <w:ilvl w:val="0"/>
                <w:numId w:val="22"/>
              </w:numPr>
              <w:spacing w:after="160"/>
              <w:contextualSpacing/>
            </w:pPr>
            <w:r w:rsidRPr="00D56058">
              <w:t>автоматически проверять на актуальность и обновлять ссылки на нормативно-технические документы в DWG-чертежах с помощью функции НОРМААУДИТ;</w:t>
            </w:r>
          </w:p>
          <w:p w:rsidR="00B503D7" w:rsidRPr="00D56058" w:rsidRDefault="00B503D7" w:rsidP="00B503D7">
            <w:pPr>
              <w:numPr>
                <w:ilvl w:val="0"/>
                <w:numId w:val="22"/>
              </w:numPr>
              <w:spacing w:after="160"/>
              <w:contextualSpacing/>
            </w:pPr>
            <w:r w:rsidRPr="00D56058">
              <w:t>проверять орфографию текстовых вхождений в документ с учетом сокращений, определяемых ГОСТ 2.316-2008 (с Поправкой), ГОСТ Р 21.101-2020, РД 31.30.01.01-89 и другими стандартами;</w:t>
            </w:r>
          </w:p>
          <w:p w:rsidR="00B503D7" w:rsidRPr="00D56058" w:rsidRDefault="00B503D7" w:rsidP="00B503D7">
            <w:pPr>
              <w:numPr>
                <w:ilvl w:val="0"/>
                <w:numId w:val="22"/>
              </w:numPr>
              <w:spacing w:after="160"/>
              <w:contextualSpacing/>
            </w:pPr>
            <w:r w:rsidRPr="00D56058">
              <w:t>проводить проверку структуры DWG-документа на соответствие стандартам организации с помощью технологии DWS-мониторинга;</w:t>
            </w:r>
          </w:p>
          <w:p w:rsidR="00B503D7" w:rsidRPr="00D56058" w:rsidRDefault="00B503D7" w:rsidP="00B503D7">
            <w:pPr>
              <w:numPr>
                <w:ilvl w:val="0"/>
                <w:numId w:val="22"/>
              </w:numPr>
              <w:spacing w:after="160"/>
              <w:contextualSpacing/>
            </w:pPr>
            <w:r w:rsidRPr="00D56058">
              <w:t>осуществлять контроль системных переменных DWG через специализированный монитор;</w:t>
            </w:r>
          </w:p>
          <w:p w:rsidR="00B503D7" w:rsidRPr="00D56058" w:rsidRDefault="00B503D7" w:rsidP="00B503D7">
            <w:pPr>
              <w:numPr>
                <w:ilvl w:val="0"/>
                <w:numId w:val="22"/>
              </w:numPr>
              <w:spacing w:after="160"/>
              <w:contextualSpacing/>
              <w:rPr>
                <w:b/>
              </w:rPr>
            </w:pPr>
            <w:r w:rsidRPr="00D56058">
              <w:t>проверять, очищать и восстанавливать DWG-документы с помощью специализированных сервисных функций (PURGE, AUDIT, RECOVER);</w:t>
            </w:r>
          </w:p>
          <w:p w:rsidR="00B503D7" w:rsidRPr="00D56058" w:rsidRDefault="00B503D7" w:rsidP="00B503D7">
            <w:pPr>
              <w:numPr>
                <w:ilvl w:val="0"/>
                <w:numId w:val="22"/>
              </w:numPr>
              <w:spacing w:after="160"/>
              <w:contextualSpacing/>
            </w:pPr>
            <w:r w:rsidRPr="00D56058">
              <w:t>исправлять поврежденные Z-координаты объектов DWG-документа (объекты возвращаются на рабочую плоскость чертежа, что повышает скорость и качество работы);</w:t>
            </w:r>
          </w:p>
          <w:p w:rsidR="00B503D7" w:rsidRPr="00D56058" w:rsidRDefault="00B503D7" w:rsidP="00B503D7">
            <w:pPr>
              <w:numPr>
                <w:ilvl w:val="0"/>
                <w:numId w:val="22"/>
              </w:numPr>
              <w:spacing w:after="160"/>
              <w:contextualSpacing/>
            </w:pPr>
            <w:r w:rsidRPr="00D56058">
              <w:t>отображать в виде дерева всю внутреннюю структуру открытого DWG-файла, что позволяет не только понять, какие объекты входят в этот файл, но и быстро найти их на чертеже, выделить, приблизить и, например, удалить;</w:t>
            </w:r>
          </w:p>
          <w:p w:rsidR="00B503D7" w:rsidRPr="00D56058" w:rsidRDefault="00B503D7" w:rsidP="00B503D7">
            <w:pPr>
              <w:numPr>
                <w:ilvl w:val="0"/>
                <w:numId w:val="22"/>
              </w:numPr>
              <w:spacing w:after="160"/>
              <w:contextualSpacing/>
            </w:pPr>
            <w:r w:rsidRPr="00D56058">
              <w:t>изменять кодировку кириллических текстовых вхождений и исправлять DWG-документы, в которых из-за потерянной кодовой страницы стали нечитаемыми названия слоев, блоков, типов линий и прочих параметров;</w:t>
            </w:r>
          </w:p>
          <w:p w:rsidR="00B503D7" w:rsidRPr="00D56058" w:rsidRDefault="00B503D7" w:rsidP="00B503D7">
            <w:pPr>
              <w:numPr>
                <w:ilvl w:val="0"/>
                <w:numId w:val="22"/>
              </w:numPr>
              <w:spacing w:after="160"/>
              <w:contextualSpacing/>
            </w:pPr>
            <w:r w:rsidRPr="00D56058">
              <w:t>сохранять без изменения в DWG-файле информацию о прокси-объектах, созданных в других САПР, что позволяет без ограничений переносить данные между Платформой nanoCAD и сторонними САПР и сформировать единую технологическую цепочку;</w:t>
            </w:r>
          </w:p>
          <w:p w:rsidR="00B503D7" w:rsidRPr="00D56058" w:rsidRDefault="00B503D7" w:rsidP="00B503D7">
            <w:pPr>
              <w:numPr>
                <w:ilvl w:val="0"/>
                <w:numId w:val="22"/>
              </w:numPr>
              <w:spacing w:after="160"/>
              <w:contextualSpacing/>
            </w:pPr>
            <w:r w:rsidRPr="00D56058">
              <w:t>удалять прокси-объекты или разбивать их на примитивы, чтобы найти «застрявшие» прокси-объекты и убрать их из базы документа;</w:t>
            </w:r>
          </w:p>
          <w:p w:rsidR="00B503D7" w:rsidRPr="00D56058" w:rsidRDefault="00B503D7" w:rsidP="00B503D7">
            <w:pPr>
              <w:numPr>
                <w:ilvl w:val="0"/>
                <w:numId w:val="22"/>
              </w:numPr>
              <w:spacing w:after="160"/>
              <w:contextualSpacing/>
            </w:pPr>
            <w:r w:rsidRPr="00D56058">
              <w:t>напрямую импортировать файлы информационных моделей зданий (BIM-модели) в трехмерную среду DWG-документа из формата IFC;</w:t>
            </w:r>
          </w:p>
          <w:p w:rsidR="00B503D7" w:rsidRPr="00D56058" w:rsidRDefault="00B503D7" w:rsidP="00B503D7">
            <w:pPr>
              <w:numPr>
                <w:ilvl w:val="0"/>
                <w:numId w:val="22"/>
              </w:numPr>
              <w:spacing w:after="160"/>
              <w:contextualSpacing/>
            </w:pPr>
            <w:r w:rsidRPr="00D56058">
              <w:t>напрямую импортировать в трехмерную среду DWG-документа файлы облаков точек с метаданными из форматов LAS, BIN, PTS, PTX, PCD, XYZ;</w:t>
            </w:r>
          </w:p>
          <w:p w:rsidR="00B503D7" w:rsidRPr="00D56058" w:rsidRDefault="00B503D7" w:rsidP="00B503D7">
            <w:pPr>
              <w:numPr>
                <w:ilvl w:val="0"/>
                <w:numId w:val="22"/>
              </w:numPr>
              <w:spacing w:after="160"/>
              <w:contextualSpacing/>
            </w:pPr>
            <w:r w:rsidRPr="00D56058">
              <w:lastRenderedPageBreak/>
              <w:t>поддерживать технологию классического и ленточного интерфейса, а также функционал динамической командной строки для ввода команд и их опций, что позволяет организовать удобную работу пользователей;</w:t>
            </w:r>
          </w:p>
          <w:p w:rsidR="00B503D7" w:rsidRPr="00D56058" w:rsidRDefault="00B503D7" w:rsidP="00B503D7">
            <w:pPr>
              <w:numPr>
                <w:ilvl w:val="0"/>
                <w:numId w:val="22"/>
              </w:numPr>
              <w:spacing w:after="160"/>
              <w:contextualSpacing/>
            </w:pPr>
            <w:r w:rsidRPr="00D56058">
              <w:t>расширять функционал с помощью подключаемых специализированных модулей «СПДС», «Механика», «3D», «Организация», «Растр», «Топоплан», а также специализированных решений, написанных на API и скрипт-языках;</w:t>
            </w:r>
          </w:p>
          <w:p w:rsidR="00B503D7" w:rsidRPr="00D56058" w:rsidRDefault="00B503D7" w:rsidP="00B503D7">
            <w:pPr>
              <w:numPr>
                <w:ilvl w:val="0"/>
                <w:numId w:val="22"/>
              </w:numPr>
              <w:spacing w:after="160"/>
              <w:contextualSpacing/>
              <w:rPr>
                <w:b/>
              </w:rPr>
            </w:pPr>
            <w:r w:rsidRPr="00D56058">
              <w:t>разрабатывать приложения с помощью открытого API, а также содержать среду разработки скриптов автоматизации.</w:t>
            </w:r>
          </w:p>
          <w:p w:rsidR="00B503D7" w:rsidRPr="00D56058" w:rsidRDefault="00B503D7" w:rsidP="00B503D7">
            <w:pPr>
              <w:numPr>
                <w:ilvl w:val="0"/>
                <w:numId w:val="22"/>
              </w:numPr>
              <w:spacing w:after="160"/>
              <w:contextualSpacing/>
            </w:pPr>
            <w:r w:rsidRPr="00D56058">
              <w:t>Программное обеспечение должно иметь возможность использовать различные виды подложек в векторном (DWG, DWF), растровом (TIF, BMP, JPG, PNG, PCX) и смешанном (PDF, OLE) форматах: сканированные чертежи, тексты, таблицы, фотографии;</w:t>
            </w:r>
          </w:p>
          <w:p w:rsidR="00B503D7" w:rsidRPr="00D56058" w:rsidRDefault="00B503D7" w:rsidP="00B503D7">
            <w:pPr>
              <w:numPr>
                <w:ilvl w:val="0"/>
                <w:numId w:val="22"/>
              </w:numPr>
              <w:spacing w:after="160"/>
              <w:contextualSpacing/>
            </w:pPr>
            <w:r w:rsidRPr="00D56058">
              <w:t>Программное обеспечение должно автоматически проверять на актуальность и обновлять ссылки на нормативно-технические документы в DWG-чертежах с помощью функции НОРМААУДИТ;</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rPr>
                <w:color w:val="000000"/>
              </w:rPr>
            </w:pPr>
            <w:r w:rsidRPr="00D56058">
              <w:rPr>
                <w:color w:val="000000"/>
              </w:rPr>
              <w:t>Передача неисключительного права на программу для ЭВМ «</w:t>
            </w:r>
            <w:r w:rsidRPr="00D56058">
              <w:t>Платформа nanoCAD 22</w:t>
            </w:r>
            <w:r w:rsidRPr="00D56058">
              <w:rPr>
                <w:color w:val="000000"/>
              </w:rPr>
              <w:t xml:space="preserve">», </w:t>
            </w:r>
            <w:r w:rsidRPr="00D56058">
              <w:t>постоянная лицензия, сетевая версия (доп. место)</w:t>
            </w:r>
          </w:p>
          <w:p w:rsidR="00B503D7" w:rsidRPr="00D56058" w:rsidRDefault="00B503D7" w:rsidP="00CA2B32">
            <w:pPr>
              <w:rPr>
                <w:color w:val="000000"/>
              </w:rPr>
            </w:pPr>
          </w:p>
          <w:p w:rsidR="00B503D7" w:rsidRPr="00D56058" w:rsidRDefault="00B503D7" w:rsidP="00CA2B32"/>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both"/>
            </w:pPr>
            <w:r w:rsidRPr="00D56058">
              <w:rPr>
                <w:lang w:eastAsia="zh-CN" w:bidi="ar"/>
              </w:rPr>
              <w:t>Программа для ЭВМ п</w:t>
            </w:r>
            <w:r w:rsidRPr="00D56058">
              <w:t>латформа nanoCAD содержит все необходимые инструменты базового проектирования и позволяет:</w:t>
            </w:r>
          </w:p>
          <w:p w:rsidR="00B503D7" w:rsidRPr="00D56058" w:rsidRDefault="00B503D7" w:rsidP="00B503D7">
            <w:pPr>
              <w:pStyle w:val="a9"/>
              <w:numPr>
                <w:ilvl w:val="0"/>
                <w:numId w:val="23"/>
              </w:numPr>
              <w:jc w:val="both"/>
            </w:pPr>
            <w:r w:rsidRPr="00D56058">
              <w:t>создавать и редактировать различные 2D- и 3D-векторные примитивы, тексты, объекты оформления чертежа, настройки отображения и печати графической технической документации;</w:t>
            </w:r>
          </w:p>
          <w:p w:rsidR="00B503D7" w:rsidRPr="00D56058" w:rsidRDefault="00B503D7" w:rsidP="00B503D7">
            <w:pPr>
              <w:pStyle w:val="a9"/>
              <w:numPr>
                <w:ilvl w:val="0"/>
                <w:numId w:val="23"/>
              </w:numPr>
              <w:jc w:val="both"/>
            </w:pPr>
            <w:r w:rsidRPr="00D56058">
              <w:t xml:space="preserve">созданные в других САПР, а также создавать блоки с несколькими видимостями; </w:t>
            </w:r>
          </w:p>
          <w:p w:rsidR="00B503D7" w:rsidRPr="00D56058" w:rsidRDefault="00B503D7" w:rsidP="00B503D7">
            <w:pPr>
              <w:pStyle w:val="a9"/>
              <w:numPr>
                <w:ilvl w:val="0"/>
                <w:numId w:val="23"/>
              </w:numPr>
              <w:jc w:val="both"/>
            </w:pPr>
            <w:r w:rsidRPr="00D56058">
              <w:t xml:space="preserve">создавать и использовать любые виды таблиц и спецификаций. Извлекать данные (атрибуты, свойства, параметры) из объектов на чертеже в таблицу и передавать данные из таблицы в свойство объекта. </w:t>
            </w:r>
          </w:p>
          <w:p w:rsidR="00B503D7" w:rsidRPr="00D56058" w:rsidRDefault="00B503D7" w:rsidP="00B503D7">
            <w:pPr>
              <w:pStyle w:val="a9"/>
              <w:numPr>
                <w:ilvl w:val="0"/>
                <w:numId w:val="23"/>
              </w:numPr>
              <w:jc w:val="both"/>
            </w:pPr>
            <w:r w:rsidRPr="00D56058">
              <w:t>настраивать рабочую среду для оформления рабочей документации по различным стандартам и использовать преднастроенные элементы оформления по российским стандартам СПДС и ЕСКД (выноски, типы и толщины линий, текстовые и размерные стили, масштабы и листы);</w:t>
            </w:r>
          </w:p>
          <w:p w:rsidR="00B503D7" w:rsidRPr="00D56058" w:rsidRDefault="00B503D7" w:rsidP="00B503D7">
            <w:pPr>
              <w:pStyle w:val="a9"/>
              <w:numPr>
                <w:ilvl w:val="0"/>
                <w:numId w:val="23"/>
              </w:numPr>
              <w:jc w:val="both"/>
            </w:pPr>
            <w:r w:rsidRPr="00D56058">
              <w:t>создавать и использовать различные системы координат (как мировую, так и пользовательские) для редактирования графики документа;</w:t>
            </w:r>
          </w:p>
          <w:p w:rsidR="00B503D7" w:rsidRPr="00D56058" w:rsidRDefault="00B503D7" w:rsidP="00B503D7">
            <w:pPr>
              <w:pStyle w:val="a9"/>
              <w:numPr>
                <w:ilvl w:val="0"/>
                <w:numId w:val="23"/>
              </w:numPr>
              <w:jc w:val="both"/>
            </w:pPr>
            <w:r w:rsidRPr="00D56058">
              <w:t>использовать различные виды привязок как к векторным, так и к растровым объектам графической документации;</w:t>
            </w:r>
          </w:p>
          <w:p w:rsidR="00B503D7" w:rsidRPr="00D56058" w:rsidRDefault="00B503D7" w:rsidP="00B503D7">
            <w:pPr>
              <w:pStyle w:val="a9"/>
              <w:numPr>
                <w:ilvl w:val="0"/>
                <w:numId w:val="23"/>
              </w:numPr>
              <w:jc w:val="both"/>
            </w:pPr>
            <w:r w:rsidRPr="00D56058">
              <w:t>сохранять и эффективно обмениваться технической информацией и чертежами с проектировщиками, работающими в других САПР, благодаря прямой поддержке формата DWG (без импорта-экспорта);</w:t>
            </w:r>
          </w:p>
          <w:p w:rsidR="00B503D7" w:rsidRPr="00D56058" w:rsidRDefault="00B503D7" w:rsidP="00B503D7">
            <w:pPr>
              <w:pStyle w:val="a9"/>
              <w:numPr>
                <w:ilvl w:val="0"/>
                <w:numId w:val="23"/>
              </w:numPr>
              <w:jc w:val="both"/>
            </w:pPr>
            <w:r w:rsidRPr="00D56058">
              <w:t>проводить сравнение двух версий DWG-документов с подсветкой отличающихся участков чертежей;</w:t>
            </w:r>
          </w:p>
          <w:p w:rsidR="00B503D7" w:rsidRPr="00D56058" w:rsidRDefault="00B503D7" w:rsidP="00B503D7">
            <w:pPr>
              <w:pStyle w:val="a9"/>
              <w:numPr>
                <w:ilvl w:val="0"/>
                <w:numId w:val="23"/>
              </w:numPr>
              <w:jc w:val="both"/>
            </w:pPr>
            <w:r w:rsidRPr="00D56058">
              <w:t>использовать различные виды подложек в векторном (DWG, DWF), растровом (TIF, BMP, JPG, PNG, PCX) и смешанном (PDF, OLE) форматах: сканированные чертежи, тексты, таблицы, фотографии;</w:t>
            </w:r>
          </w:p>
          <w:p w:rsidR="00B503D7" w:rsidRPr="00D56058" w:rsidRDefault="00B503D7" w:rsidP="00B503D7">
            <w:pPr>
              <w:pStyle w:val="a9"/>
              <w:numPr>
                <w:ilvl w:val="0"/>
                <w:numId w:val="23"/>
              </w:numPr>
              <w:jc w:val="both"/>
            </w:pPr>
            <w:r w:rsidRPr="00D56058">
              <w:t>печатать технические документы на любых устройствах печати, в том числе с нестандартным форматом бумаги;</w:t>
            </w:r>
          </w:p>
          <w:p w:rsidR="00B503D7" w:rsidRPr="00D56058" w:rsidRDefault="00B503D7" w:rsidP="00B503D7">
            <w:pPr>
              <w:pStyle w:val="a9"/>
              <w:numPr>
                <w:ilvl w:val="0"/>
                <w:numId w:val="23"/>
              </w:numPr>
              <w:jc w:val="both"/>
            </w:pPr>
            <w:r w:rsidRPr="00D56058">
              <w:t>содержать библиотеку стандартных блоков по современным версиям стандартов: в частности, ГОСТ 21.208-2013, ГОСТ 2.721-74, ГОСТ 2.730-73, ГОСТ 21.205-2016, РД 25.953-90;</w:t>
            </w:r>
          </w:p>
          <w:p w:rsidR="00B503D7" w:rsidRPr="00D56058" w:rsidRDefault="00B503D7" w:rsidP="00B503D7">
            <w:pPr>
              <w:pStyle w:val="a9"/>
              <w:numPr>
                <w:ilvl w:val="0"/>
                <w:numId w:val="23"/>
              </w:numPr>
              <w:jc w:val="both"/>
            </w:pPr>
            <w:r w:rsidRPr="00D56058">
              <w:t>автоматически проверять на актуальность и обновлять ссылки на нормативно-технические документы в DWG-чертежах с помощью функции НОРМААУДИТ;</w:t>
            </w:r>
          </w:p>
          <w:p w:rsidR="00B503D7" w:rsidRPr="00D56058" w:rsidRDefault="00B503D7" w:rsidP="00B503D7">
            <w:pPr>
              <w:pStyle w:val="a9"/>
              <w:numPr>
                <w:ilvl w:val="0"/>
                <w:numId w:val="23"/>
              </w:numPr>
              <w:jc w:val="both"/>
            </w:pPr>
            <w:r w:rsidRPr="00D56058">
              <w:lastRenderedPageBreak/>
              <w:t>проверять орфографию текстовых вхождений в документ с учетом сокращений, определяемых ГОСТ 2.316-2008, ГОСТ Р 21.1101-20 2020, РД 31.30.01.01-89 и другими стандартами;</w:t>
            </w:r>
          </w:p>
          <w:p w:rsidR="00B503D7" w:rsidRPr="00D56058" w:rsidRDefault="00B503D7" w:rsidP="00B503D7">
            <w:pPr>
              <w:pStyle w:val="a9"/>
              <w:numPr>
                <w:ilvl w:val="0"/>
                <w:numId w:val="23"/>
              </w:numPr>
              <w:jc w:val="both"/>
            </w:pPr>
            <w:r w:rsidRPr="00D56058">
              <w:t>проводить проверку структуры DWG-документа на соответствие стандартам организации с помощью технологии DWS-мониторинга;</w:t>
            </w:r>
          </w:p>
          <w:p w:rsidR="00B503D7" w:rsidRPr="00D56058" w:rsidRDefault="00B503D7" w:rsidP="00B503D7">
            <w:pPr>
              <w:pStyle w:val="a9"/>
              <w:numPr>
                <w:ilvl w:val="0"/>
                <w:numId w:val="23"/>
              </w:numPr>
              <w:jc w:val="both"/>
            </w:pPr>
            <w:r w:rsidRPr="00D56058">
              <w:t>осуществлять контроль системных переменных DWG через специализированный монитор;</w:t>
            </w:r>
          </w:p>
          <w:p w:rsidR="00B503D7" w:rsidRPr="00D56058" w:rsidRDefault="00B503D7" w:rsidP="00B503D7">
            <w:pPr>
              <w:pStyle w:val="a9"/>
              <w:numPr>
                <w:ilvl w:val="0"/>
                <w:numId w:val="23"/>
              </w:numPr>
              <w:jc w:val="both"/>
            </w:pPr>
            <w:r w:rsidRPr="00D56058">
              <w:t>проверять, очищать и восстанавливать DWG-документы с помощью специализированных сервисных функций (PURGE, AUDIT, RECOVER);</w:t>
            </w:r>
          </w:p>
          <w:p w:rsidR="00B503D7" w:rsidRPr="00D56058" w:rsidRDefault="00B503D7" w:rsidP="00B503D7">
            <w:pPr>
              <w:pStyle w:val="a9"/>
              <w:numPr>
                <w:ilvl w:val="0"/>
                <w:numId w:val="23"/>
              </w:numPr>
              <w:jc w:val="both"/>
            </w:pPr>
            <w:r w:rsidRPr="00D56058">
              <w:t>исправлять поврежденные Z-координаты объектов DWG-документа (объекты возвращаются на рабочую плоскость чертежа, что повышает скорость и качество работы);</w:t>
            </w:r>
          </w:p>
          <w:p w:rsidR="00B503D7" w:rsidRPr="00D56058" w:rsidRDefault="00B503D7" w:rsidP="00B503D7">
            <w:pPr>
              <w:pStyle w:val="a9"/>
              <w:numPr>
                <w:ilvl w:val="0"/>
                <w:numId w:val="23"/>
              </w:numPr>
              <w:jc w:val="both"/>
            </w:pPr>
            <w:r w:rsidRPr="00D56058">
              <w:t>отображать в виде дерева всю внутреннюю структуру открытого DWG-файла, что позволяет не только понять, какие объекты входят в этот файл, но и быстро найти их на чертеже, выделить, приблизить и, например, удалить;</w:t>
            </w:r>
          </w:p>
          <w:p w:rsidR="00B503D7" w:rsidRPr="00D56058" w:rsidRDefault="00B503D7" w:rsidP="00B503D7">
            <w:pPr>
              <w:pStyle w:val="a9"/>
              <w:numPr>
                <w:ilvl w:val="0"/>
                <w:numId w:val="23"/>
              </w:numPr>
              <w:jc w:val="both"/>
            </w:pPr>
            <w:r w:rsidRPr="00D56058">
              <w:t>изменять кодировку кириллических текстовых вхождений и исправлять DWG-документы, в которых из-за потерянной кодовой страницы стали нечитаемыми названия слоев, блоков, типов линий и прочих параметров;</w:t>
            </w:r>
          </w:p>
          <w:p w:rsidR="00B503D7" w:rsidRPr="00D56058" w:rsidRDefault="00B503D7" w:rsidP="00B503D7">
            <w:pPr>
              <w:pStyle w:val="a9"/>
              <w:numPr>
                <w:ilvl w:val="0"/>
                <w:numId w:val="23"/>
              </w:numPr>
              <w:jc w:val="both"/>
            </w:pPr>
            <w:r w:rsidRPr="00D56058">
              <w:t>сохранять без изменения в DWG-файле информацию о прокси-объектах, созданных в других САПР, что позволяет без ограничений переносить данные между Платформой nanoCAD и сторонними САПР и сформировать единую технологическую цепочку;</w:t>
            </w:r>
          </w:p>
          <w:p w:rsidR="00B503D7" w:rsidRPr="00D56058" w:rsidRDefault="00B503D7" w:rsidP="00B503D7">
            <w:pPr>
              <w:pStyle w:val="a9"/>
              <w:numPr>
                <w:ilvl w:val="0"/>
                <w:numId w:val="23"/>
              </w:numPr>
              <w:jc w:val="both"/>
            </w:pPr>
            <w:r w:rsidRPr="00D56058">
              <w:t>удалять прокси-объекты</w:t>
            </w:r>
            <w:r w:rsidRPr="00D56058" w:rsidDel="00691551">
              <w:t xml:space="preserve"> </w:t>
            </w:r>
            <w:r w:rsidRPr="00D56058">
              <w:t>или разбивать их на примитивы, чтобы найти «застрявшие» прокси-объекты и убрать их из базы документа;</w:t>
            </w:r>
          </w:p>
          <w:p w:rsidR="00B503D7" w:rsidRPr="00D56058" w:rsidRDefault="00B503D7" w:rsidP="00B503D7">
            <w:pPr>
              <w:pStyle w:val="a9"/>
              <w:numPr>
                <w:ilvl w:val="0"/>
                <w:numId w:val="23"/>
              </w:numPr>
              <w:jc w:val="both"/>
            </w:pPr>
            <w:r w:rsidRPr="00D56058">
              <w:t>напрямую импортировать файлы информационных моделей зданий (BIM-модели) в трехмерную среду DWG-документа из формата IFC;</w:t>
            </w:r>
          </w:p>
          <w:p w:rsidR="00B503D7" w:rsidRPr="00D56058" w:rsidRDefault="00B503D7" w:rsidP="00B503D7">
            <w:pPr>
              <w:pStyle w:val="a9"/>
              <w:numPr>
                <w:ilvl w:val="0"/>
                <w:numId w:val="23"/>
              </w:numPr>
              <w:jc w:val="both"/>
            </w:pPr>
            <w:r w:rsidRPr="00D56058">
              <w:t>напрямую импортировать в трехмерную среду DWG-документа файлы облаков точек с метаданными из форматов LAS, BIN, PTS, PTX, PCD, XYZ;</w:t>
            </w:r>
          </w:p>
          <w:p w:rsidR="00B503D7" w:rsidRPr="00D56058" w:rsidRDefault="00B503D7" w:rsidP="00B503D7">
            <w:pPr>
              <w:pStyle w:val="a9"/>
              <w:numPr>
                <w:ilvl w:val="0"/>
                <w:numId w:val="23"/>
              </w:numPr>
              <w:jc w:val="both"/>
            </w:pPr>
            <w:r w:rsidRPr="00D56058">
              <w:t>поддерживать технологию классического и ленточного интерфейса, а также функционал динамической командной строки для ввода команд и их опций, что позволяет организовать удобную работу пользователей;</w:t>
            </w:r>
          </w:p>
          <w:p w:rsidR="00B503D7" w:rsidRPr="00D56058" w:rsidRDefault="00B503D7" w:rsidP="00B503D7">
            <w:pPr>
              <w:pStyle w:val="a9"/>
              <w:numPr>
                <w:ilvl w:val="0"/>
                <w:numId w:val="23"/>
              </w:numPr>
              <w:jc w:val="both"/>
            </w:pPr>
            <w:r w:rsidRPr="00D56058">
              <w:t>поддерживать работу на экранах с разрешением 4</w:t>
            </w:r>
            <w:r w:rsidRPr="00D56058">
              <w:rPr>
                <w:lang w:val="en-US"/>
              </w:rPr>
              <w:t>K</w:t>
            </w:r>
            <w:r w:rsidRPr="00D56058">
              <w:t xml:space="preserve"> (3840х2160);</w:t>
            </w:r>
          </w:p>
          <w:p w:rsidR="00B503D7" w:rsidRPr="00D56058" w:rsidRDefault="00B503D7" w:rsidP="00B503D7">
            <w:pPr>
              <w:pStyle w:val="a9"/>
              <w:numPr>
                <w:ilvl w:val="0"/>
                <w:numId w:val="23"/>
              </w:numPr>
              <w:jc w:val="both"/>
            </w:pPr>
            <w:r w:rsidRPr="00D56058">
              <w:t xml:space="preserve">отделять вкладки чертежа от окна Платформы </w:t>
            </w:r>
            <w:r w:rsidRPr="00D56058">
              <w:rPr>
                <w:lang w:val="en-US"/>
              </w:rPr>
              <w:t>nanoCAD</w:t>
            </w:r>
            <w:r w:rsidRPr="00D56058">
              <w:t xml:space="preserve"> с помощью функционала плавающих окон;</w:t>
            </w:r>
          </w:p>
          <w:p w:rsidR="00B503D7" w:rsidRPr="00D56058" w:rsidRDefault="00B503D7" w:rsidP="00B503D7">
            <w:pPr>
              <w:pStyle w:val="a9"/>
              <w:numPr>
                <w:ilvl w:val="0"/>
                <w:numId w:val="23"/>
              </w:numPr>
              <w:jc w:val="both"/>
            </w:pPr>
            <w:r w:rsidRPr="00D56058">
              <w:t xml:space="preserve">расширять функционал с помощью подключаемых специализированных модулей «СПДС», «Механика», «3D», «Организация», «Растр», «Топоплан», а также специализированных решений, написанных на API и </w:t>
            </w:r>
            <w:r w:rsidRPr="00D56058">
              <w:rPr>
                <w:noProof/>
              </w:rPr>
              <w:t>скрипт-языках</w:t>
            </w:r>
            <w:r w:rsidRPr="00D56058">
              <w:t>;</w:t>
            </w:r>
          </w:p>
          <w:p w:rsidR="00B503D7" w:rsidRPr="00D56058" w:rsidRDefault="00B503D7" w:rsidP="00B503D7">
            <w:pPr>
              <w:pStyle w:val="a9"/>
              <w:numPr>
                <w:ilvl w:val="0"/>
                <w:numId w:val="23"/>
              </w:numPr>
              <w:jc w:val="both"/>
            </w:pPr>
            <w:r w:rsidRPr="00D56058">
              <w:t>разрабатывать приложения с помощью открытого API, а также содержать среду разработки скриптов автоматизации.</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pPr>
            <w:r w:rsidRPr="00D56058">
              <w:lastRenderedPageBreak/>
              <w:t>14</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1271"/>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rPr>
                <w:color w:val="000000"/>
              </w:rPr>
            </w:pPr>
            <w:r w:rsidRPr="00D56058">
              <w:rPr>
                <w:color w:val="000000"/>
              </w:rPr>
              <w:t>Передача неисключительного права на программу для ЭВМ «nanoCAD BIM Отопление»</w:t>
            </w:r>
            <w:r w:rsidRPr="00D56058">
              <w:t xml:space="preserve"> 22</w:t>
            </w:r>
            <w:r w:rsidRPr="00D56058">
              <w:rPr>
                <w:color w:val="000000"/>
              </w:rPr>
              <w:t xml:space="preserve">, </w:t>
            </w:r>
            <w:r w:rsidRPr="00D56058">
              <w:t>постоянная лицензия, сетевая версия (серверная часть)</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spacing w:after="200" w:line="276" w:lineRule="auto"/>
              <w:rPr>
                <w:color w:val="000000"/>
              </w:rPr>
            </w:pPr>
            <w:r w:rsidRPr="00D56058">
              <w:rPr>
                <w:lang w:eastAsia="zh-CN" w:bidi="ar"/>
              </w:rPr>
              <w:t xml:space="preserve">Программа для ЭВМ </w:t>
            </w:r>
            <w:r w:rsidRPr="00D56058">
              <w:rPr>
                <w:color w:val="000000"/>
              </w:rPr>
              <w:t>предназначена для проектирования систем отопления зданий и сооружений. В программе представлены расчетная (гидравлический и тепловой расчет системы водяного отопления по СП 60.13330.2016) и графическая части раздела проектирования «Отопление» и автоматическое специфицирование.</w:t>
            </w:r>
          </w:p>
          <w:p w:rsidR="00B503D7" w:rsidRPr="00D56058" w:rsidRDefault="00B503D7" w:rsidP="00B503D7">
            <w:pPr>
              <w:numPr>
                <w:ilvl w:val="0"/>
                <w:numId w:val="24"/>
              </w:numPr>
              <w:spacing w:before="120" w:after="120"/>
              <w:contextualSpacing/>
              <w:rPr>
                <w:color w:val="000000"/>
              </w:rPr>
            </w:pPr>
            <w:r w:rsidRPr="00D56058">
              <w:rPr>
                <w:color w:val="000000"/>
              </w:rPr>
              <w:t>Прямая поддержка формата DWG (без импорта-экспорта).</w:t>
            </w:r>
          </w:p>
          <w:p w:rsidR="00B503D7" w:rsidRPr="00D56058" w:rsidRDefault="00B503D7" w:rsidP="00B503D7">
            <w:pPr>
              <w:numPr>
                <w:ilvl w:val="0"/>
                <w:numId w:val="24"/>
              </w:numPr>
              <w:spacing w:before="120" w:after="120"/>
              <w:contextualSpacing/>
              <w:rPr>
                <w:color w:val="000000"/>
              </w:rPr>
            </w:pPr>
            <w:r w:rsidRPr="00D56058">
              <w:rPr>
                <w:color w:val="000000"/>
              </w:rPr>
              <w:t>Импорт и экспорт ИМ посредством формата IFC.</w:t>
            </w:r>
          </w:p>
          <w:p w:rsidR="00B503D7" w:rsidRPr="00D56058" w:rsidRDefault="00B503D7" w:rsidP="00B503D7">
            <w:pPr>
              <w:numPr>
                <w:ilvl w:val="0"/>
                <w:numId w:val="24"/>
              </w:numPr>
              <w:spacing w:before="120" w:after="120"/>
              <w:contextualSpacing/>
              <w:rPr>
                <w:color w:val="000000"/>
              </w:rPr>
            </w:pPr>
            <w:r w:rsidRPr="00D56058">
              <w:rPr>
                <w:color w:val="000000"/>
              </w:rPr>
              <w:lastRenderedPageBreak/>
              <w:t>Использование различных видов подложек как в векторном (DWG, DWF), так и растровом (TIF, BMP, JPG, PNG, PCX) формате: сканированные чертежи, тексты, таблицы, фотографии.</w:t>
            </w:r>
          </w:p>
          <w:p w:rsidR="00B503D7" w:rsidRPr="00D56058" w:rsidRDefault="00B503D7" w:rsidP="00B503D7">
            <w:pPr>
              <w:numPr>
                <w:ilvl w:val="0"/>
                <w:numId w:val="24"/>
              </w:numPr>
              <w:spacing w:before="120" w:after="120"/>
              <w:contextualSpacing/>
              <w:rPr>
                <w:color w:val="000000"/>
              </w:rPr>
            </w:pPr>
            <w:r w:rsidRPr="00D56058">
              <w:rPr>
                <w:color w:val="000000"/>
              </w:rPr>
              <w:t>Гидравлический и тепловой расчет водяного отопления по СП 60.13330.2016.</w:t>
            </w:r>
          </w:p>
          <w:p w:rsidR="00B503D7" w:rsidRPr="00D56058" w:rsidRDefault="00B503D7" w:rsidP="00B503D7">
            <w:pPr>
              <w:numPr>
                <w:ilvl w:val="0"/>
                <w:numId w:val="24"/>
              </w:numPr>
              <w:spacing w:before="120" w:after="120"/>
              <w:contextualSpacing/>
              <w:rPr>
                <w:color w:val="000000"/>
              </w:rPr>
            </w:pPr>
            <w:r w:rsidRPr="00D56058">
              <w:rPr>
                <w:color w:val="000000"/>
              </w:rPr>
              <w:t>Таблица используемых условных графических обозначений.</w:t>
            </w:r>
          </w:p>
          <w:p w:rsidR="00B503D7" w:rsidRPr="00D56058" w:rsidRDefault="00B503D7" w:rsidP="00B503D7">
            <w:pPr>
              <w:numPr>
                <w:ilvl w:val="0"/>
                <w:numId w:val="24"/>
              </w:numPr>
              <w:spacing w:before="120" w:after="120"/>
              <w:contextualSpacing/>
              <w:rPr>
                <w:color w:val="000000"/>
              </w:rPr>
            </w:pPr>
            <w:r w:rsidRPr="00D56058">
              <w:rPr>
                <w:color w:val="000000"/>
              </w:rPr>
              <w:t>Ведомость приборов отопления.</w:t>
            </w:r>
          </w:p>
          <w:p w:rsidR="00B503D7" w:rsidRPr="00D56058" w:rsidRDefault="00B503D7" w:rsidP="00B503D7">
            <w:pPr>
              <w:numPr>
                <w:ilvl w:val="0"/>
                <w:numId w:val="24"/>
              </w:numPr>
              <w:spacing w:before="120" w:after="120"/>
              <w:contextualSpacing/>
              <w:rPr>
                <w:color w:val="000000"/>
              </w:rPr>
            </w:pPr>
            <w:r w:rsidRPr="00D56058">
              <w:rPr>
                <w:color w:val="000000"/>
              </w:rPr>
              <w:t>Ведомость гидравлического расчета циркуляционных колец.</w:t>
            </w:r>
          </w:p>
          <w:p w:rsidR="00B503D7" w:rsidRPr="00D56058" w:rsidRDefault="00B503D7" w:rsidP="00B503D7">
            <w:pPr>
              <w:numPr>
                <w:ilvl w:val="0"/>
                <w:numId w:val="24"/>
              </w:numPr>
              <w:spacing w:before="120" w:after="120"/>
              <w:contextualSpacing/>
              <w:rPr>
                <w:color w:val="000000"/>
              </w:rPr>
            </w:pPr>
            <w:r w:rsidRPr="00D56058">
              <w:rPr>
                <w:color w:val="000000"/>
              </w:rPr>
              <w:t>Ведомость теплового расчета приборов отопления.</w:t>
            </w:r>
          </w:p>
          <w:p w:rsidR="00B503D7" w:rsidRPr="00D56058" w:rsidRDefault="00B503D7" w:rsidP="00B503D7">
            <w:pPr>
              <w:numPr>
                <w:ilvl w:val="0"/>
                <w:numId w:val="24"/>
              </w:numPr>
              <w:spacing w:before="120" w:after="120"/>
              <w:contextualSpacing/>
              <w:rPr>
                <w:color w:val="000000"/>
              </w:rPr>
            </w:pPr>
            <w:r w:rsidRPr="00D56058">
              <w:rPr>
                <w:color w:val="000000"/>
              </w:rPr>
              <w:t>Экспликация помещений.</w:t>
            </w:r>
          </w:p>
          <w:p w:rsidR="00B503D7" w:rsidRPr="00D56058" w:rsidRDefault="00B503D7" w:rsidP="00B503D7">
            <w:pPr>
              <w:numPr>
                <w:ilvl w:val="0"/>
                <w:numId w:val="24"/>
              </w:numPr>
              <w:spacing w:before="120" w:after="120"/>
              <w:contextualSpacing/>
              <w:rPr>
                <w:color w:val="000000"/>
              </w:rPr>
            </w:pPr>
            <w:r w:rsidRPr="00D56058">
              <w:rPr>
                <w:color w:val="000000"/>
              </w:rPr>
              <w:t>Спецификация оборудования, изделий и материалов.</w:t>
            </w:r>
          </w:p>
          <w:p w:rsidR="00B503D7" w:rsidRPr="00D56058" w:rsidRDefault="00B503D7" w:rsidP="00B503D7">
            <w:pPr>
              <w:numPr>
                <w:ilvl w:val="0"/>
                <w:numId w:val="24"/>
              </w:numPr>
              <w:spacing w:before="120" w:after="120"/>
              <w:contextualSpacing/>
              <w:rPr>
                <w:color w:val="000000"/>
              </w:rPr>
            </w:pPr>
            <w:r w:rsidRPr="00D56058">
              <w:rPr>
                <w:color w:val="000000"/>
              </w:rPr>
              <w:t>Данное ПО должно быть зарегистрировано в Едином реестре российских программ для электронных вычислительных машин и баз данных.</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rPr>
                <w:color w:val="000000"/>
              </w:rPr>
            </w:pPr>
            <w:r w:rsidRPr="00D56058">
              <w:rPr>
                <w:color w:val="000000"/>
              </w:rPr>
              <w:t>Передача неисключительного права на программу для ЭВМ «nanoCAD BIM ОПС»</w:t>
            </w:r>
            <w:r w:rsidRPr="00D56058">
              <w:t xml:space="preserve"> 22</w:t>
            </w:r>
            <w:r w:rsidRPr="00D56058">
              <w:rPr>
                <w:color w:val="000000"/>
              </w:rPr>
              <w:t xml:space="preserve">, </w:t>
            </w:r>
            <w:r w:rsidRPr="00D56058">
              <w:t>постоянная лицензия, сетевая версия (серверная часть)</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spacing w:after="200" w:line="276" w:lineRule="auto"/>
              <w:rPr>
                <w:color w:val="000000"/>
              </w:rPr>
            </w:pPr>
            <w:r w:rsidRPr="00D56058">
              <w:rPr>
                <w:lang w:eastAsia="zh-CN" w:bidi="ar"/>
              </w:rPr>
              <w:t xml:space="preserve">Программа для ЭВМ </w:t>
            </w:r>
            <w:r w:rsidRPr="00D56058">
              <w:rPr>
                <w:color w:val="000000"/>
              </w:rPr>
              <w:t>предназначен для автоматизированного проектирования охранно-пожарной сигнализации (ОПС) зданий и сооружений различного назначения.</w:t>
            </w:r>
          </w:p>
          <w:p w:rsidR="00B503D7" w:rsidRPr="00D56058" w:rsidRDefault="00B503D7" w:rsidP="00B503D7">
            <w:pPr>
              <w:numPr>
                <w:ilvl w:val="0"/>
                <w:numId w:val="24"/>
              </w:numPr>
              <w:spacing w:before="120" w:after="120"/>
              <w:contextualSpacing/>
              <w:rPr>
                <w:color w:val="000000"/>
              </w:rPr>
            </w:pPr>
            <w:r w:rsidRPr="00D56058">
              <w:rPr>
                <w:color w:val="000000"/>
              </w:rPr>
              <w:t xml:space="preserve">Прямая </w:t>
            </w:r>
            <w:r w:rsidRPr="00D56058">
              <w:t>поддержка</w:t>
            </w:r>
            <w:r w:rsidRPr="00D56058">
              <w:rPr>
                <w:color w:val="000000"/>
              </w:rPr>
              <w:t xml:space="preserve"> формата DWG (без импорта-экспорта).</w:t>
            </w:r>
          </w:p>
          <w:p w:rsidR="00B503D7" w:rsidRPr="00D56058" w:rsidRDefault="00B503D7" w:rsidP="00B503D7">
            <w:pPr>
              <w:numPr>
                <w:ilvl w:val="0"/>
                <w:numId w:val="24"/>
              </w:numPr>
              <w:spacing w:before="120" w:after="120"/>
              <w:contextualSpacing/>
              <w:rPr>
                <w:color w:val="000000"/>
              </w:rPr>
            </w:pPr>
            <w:r w:rsidRPr="00D56058">
              <w:rPr>
                <w:color w:val="000000"/>
              </w:rPr>
              <w:t>Импорт и экспорт ИМ посредством формата IFC.</w:t>
            </w:r>
          </w:p>
          <w:p w:rsidR="00B503D7" w:rsidRPr="00D56058" w:rsidRDefault="00B503D7" w:rsidP="00B503D7">
            <w:pPr>
              <w:numPr>
                <w:ilvl w:val="0"/>
                <w:numId w:val="24"/>
              </w:numPr>
              <w:spacing w:before="120" w:after="120"/>
              <w:contextualSpacing/>
              <w:rPr>
                <w:color w:val="000000"/>
              </w:rPr>
            </w:pPr>
            <w:r w:rsidRPr="00D56058">
              <w:rPr>
                <w:color w:val="000000"/>
              </w:rPr>
              <w:t>Использование различных видов подложек как в векторном (DWG, DWF), так и растровом (TIF, BMP, JPG, PNG, PCX) формате: сканированные чертежи, тексты, таблицы, фотографии.</w:t>
            </w:r>
          </w:p>
          <w:p w:rsidR="00B503D7" w:rsidRPr="00D56058" w:rsidRDefault="00B503D7" w:rsidP="00B503D7">
            <w:pPr>
              <w:numPr>
                <w:ilvl w:val="0"/>
                <w:numId w:val="24"/>
              </w:numPr>
              <w:spacing w:before="120" w:after="120"/>
              <w:contextualSpacing/>
              <w:rPr>
                <w:color w:val="000000"/>
              </w:rPr>
            </w:pPr>
            <w:r w:rsidRPr="00D56058">
              <w:rPr>
                <w:color w:val="000000"/>
              </w:rPr>
              <w:t>Работа с подсистемами ОПС в составе:</w:t>
            </w:r>
          </w:p>
          <w:p w:rsidR="00B503D7" w:rsidRPr="00D56058" w:rsidRDefault="00B503D7" w:rsidP="00CA2B32">
            <w:pPr>
              <w:tabs>
                <w:tab w:val="left" w:pos="-250"/>
                <w:tab w:val="center" w:pos="4677"/>
                <w:tab w:val="right" w:pos="9355"/>
              </w:tabs>
              <w:ind w:left="742" w:right="34"/>
              <w:jc w:val="both"/>
              <w:rPr>
                <w:color w:val="000000"/>
              </w:rPr>
            </w:pPr>
            <w:r w:rsidRPr="00D56058">
              <w:rPr>
                <w:color w:val="000000"/>
              </w:rPr>
              <w:t>– подсистема рабочего места;</w:t>
            </w:r>
          </w:p>
          <w:p w:rsidR="00B503D7" w:rsidRPr="00D56058" w:rsidRDefault="00B503D7" w:rsidP="00CA2B32">
            <w:pPr>
              <w:tabs>
                <w:tab w:val="left" w:pos="-250"/>
                <w:tab w:val="center" w:pos="4677"/>
                <w:tab w:val="right" w:pos="9355"/>
              </w:tabs>
              <w:ind w:left="742" w:right="34"/>
              <w:jc w:val="both"/>
              <w:rPr>
                <w:color w:val="000000"/>
              </w:rPr>
            </w:pPr>
            <w:r w:rsidRPr="00D56058">
              <w:rPr>
                <w:color w:val="000000"/>
              </w:rPr>
              <w:t>– подсистема телекоммуникационной;</w:t>
            </w:r>
          </w:p>
          <w:p w:rsidR="00B503D7" w:rsidRPr="00D56058" w:rsidRDefault="00B503D7" w:rsidP="00CA2B32">
            <w:pPr>
              <w:tabs>
                <w:tab w:val="left" w:pos="-250"/>
                <w:tab w:val="center" w:pos="4677"/>
                <w:tab w:val="right" w:pos="9355"/>
              </w:tabs>
              <w:ind w:left="742" w:right="34"/>
              <w:jc w:val="both"/>
              <w:rPr>
                <w:color w:val="000000"/>
              </w:rPr>
            </w:pPr>
            <w:r w:rsidRPr="00D56058">
              <w:rPr>
                <w:color w:val="000000"/>
              </w:rPr>
              <w:t>– горизонтальная подсистема;</w:t>
            </w:r>
          </w:p>
          <w:p w:rsidR="00B503D7" w:rsidRPr="00D56058" w:rsidRDefault="00B503D7" w:rsidP="00CA2B32">
            <w:pPr>
              <w:tabs>
                <w:tab w:val="left" w:pos="-250"/>
                <w:tab w:val="center" w:pos="4677"/>
                <w:tab w:val="right" w:pos="9355"/>
              </w:tabs>
              <w:ind w:left="742" w:right="34"/>
              <w:jc w:val="both"/>
              <w:rPr>
                <w:color w:val="000000"/>
              </w:rPr>
            </w:pPr>
            <w:r w:rsidRPr="00D56058">
              <w:rPr>
                <w:color w:val="000000"/>
              </w:rPr>
              <w:t>– магистральная подсистема здания.</w:t>
            </w:r>
          </w:p>
          <w:p w:rsidR="00B503D7" w:rsidRPr="00D56058" w:rsidRDefault="00B503D7" w:rsidP="00B503D7">
            <w:pPr>
              <w:numPr>
                <w:ilvl w:val="0"/>
                <w:numId w:val="24"/>
              </w:numPr>
              <w:spacing w:before="120" w:after="120"/>
              <w:contextualSpacing/>
              <w:rPr>
                <w:color w:val="000000"/>
              </w:rPr>
            </w:pPr>
            <w:r w:rsidRPr="00D56058">
              <w:rPr>
                <w:color w:val="000000"/>
              </w:rPr>
              <w:t>Расчет длин горизонтального и магистрального кабеля.</w:t>
            </w:r>
          </w:p>
          <w:p w:rsidR="00B503D7" w:rsidRPr="00D56058" w:rsidRDefault="00B503D7" w:rsidP="00B503D7">
            <w:pPr>
              <w:numPr>
                <w:ilvl w:val="0"/>
                <w:numId w:val="24"/>
              </w:numPr>
              <w:spacing w:before="120" w:after="120"/>
              <w:contextualSpacing/>
              <w:rPr>
                <w:color w:val="000000"/>
              </w:rPr>
            </w:pPr>
            <w:r w:rsidRPr="00D56058">
              <w:rPr>
                <w:color w:val="000000"/>
              </w:rPr>
              <w:t>Расчет емкости кабельных каналов.</w:t>
            </w:r>
          </w:p>
          <w:p w:rsidR="00B503D7" w:rsidRPr="00D56058" w:rsidRDefault="00B503D7" w:rsidP="00B503D7">
            <w:pPr>
              <w:numPr>
                <w:ilvl w:val="0"/>
                <w:numId w:val="24"/>
              </w:numPr>
              <w:spacing w:before="120" w:after="120"/>
              <w:contextualSpacing/>
              <w:rPr>
                <w:color w:val="000000"/>
              </w:rPr>
            </w:pPr>
            <w:r w:rsidRPr="00D56058">
              <w:rPr>
                <w:color w:val="000000"/>
              </w:rPr>
              <w:t>Автоматическое составление отчетных документов в составе:</w:t>
            </w:r>
          </w:p>
          <w:p w:rsidR="00B503D7" w:rsidRPr="00D56058" w:rsidRDefault="00B503D7" w:rsidP="00CA2B32">
            <w:pPr>
              <w:tabs>
                <w:tab w:val="left" w:pos="-250"/>
                <w:tab w:val="center" w:pos="4677"/>
                <w:tab w:val="right" w:pos="9355"/>
              </w:tabs>
              <w:ind w:left="742" w:right="34"/>
              <w:jc w:val="both"/>
              <w:rPr>
                <w:color w:val="000000"/>
              </w:rPr>
            </w:pPr>
            <w:r w:rsidRPr="00D56058">
              <w:rPr>
                <w:color w:val="000000"/>
              </w:rPr>
              <w:t>– спецификация оборудования, изделий и материалов;</w:t>
            </w:r>
          </w:p>
          <w:p w:rsidR="00B503D7" w:rsidRPr="00D56058" w:rsidRDefault="00B503D7" w:rsidP="00CA2B32">
            <w:pPr>
              <w:tabs>
                <w:tab w:val="left" w:pos="-250"/>
                <w:tab w:val="center" w:pos="4677"/>
                <w:tab w:val="right" w:pos="9355"/>
              </w:tabs>
              <w:ind w:left="742" w:right="34"/>
              <w:jc w:val="both"/>
              <w:rPr>
                <w:color w:val="000000"/>
              </w:rPr>
            </w:pPr>
            <w:r w:rsidRPr="00D56058">
              <w:rPr>
                <w:color w:val="000000"/>
              </w:rPr>
              <w:t>– кабельные журналы;</w:t>
            </w:r>
          </w:p>
          <w:p w:rsidR="00B503D7" w:rsidRPr="00D56058" w:rsidRDefault="00B503D7" w:rsidP="00CA2B32">
            <w:pPr>
              <w:tabs>
                <w:tab w:val="left" w:pos="-250"/>
                <w:tab w:val="center" w:pos="4677"/>
                <w:tab w:val="right" w:pos="9355"/>
              </w:tabs>
              <w:ind w:left="742" w:right="34"/>
              <w:rPr>
                <w:color w:val="000000"/>
              </w:rPr>
            </w:pPr>
            <w:r w:rsidRPr="00D56058">
              <w:rPr>
                <w:color w:val="000000"/>
              </w:rPr>
              <w:t>– таблица используемых условных графических обозначений;</w:t>
            </w:r>
          </w:p>
          <w:p w:rsidR="00B503D7" w:rsidRPr="00D56058" w:rsidRDefault="00B503D7" w:rsidP="00CA2B32">
            <w:pPr>
              <w:tabs>
                <w:tab w:val="left" w:pos="-250"/>
                <w:tab w:val="center" w:pos="4677"/>
                <w:tab w:val="right" w:pos="9355"/>
              </w:tabs>
              <w:ind w:left="742" w:right="34"/>
              <w:jc w:val="both"/>
              <w:rPr>
                <w:color w:val="000000"/>
              </w:rPr>
            </w:pPr>
            <w:r w:rsidRPr="00D56058">
              <w:rPr>
                <w:color w:val="000000"/>
              </w:rPr>
              <w:t>– экспликация помещений.</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988"/>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Передача неисключительного права на программу для ЭВМ «</w:t>
            </w:r>
            <w:r w:rsidRPr="00D56058">
              <w:t>nanoCAD BIM Вентиляция» 22</w:t>
            </w:r>
            <w:r w:rsidRPr="00D56058">
              <w:rPr>
                <w:color w:val="000000"/>
              </w:rPr>
              <w:t xml:space="preserve">, </w:t>
            </w:r>
            <w:r w:rsidRPr="00D56058">
              <w:t>постоянная лицензия, сетевая версия (серверная часть)</w:t>
            </w:r>
          </w:p>
          <w:p w:rsidR="00B503D7" w:rsidRPr="00D56058" w:rsidRDefault="00B503D7" w:rsidP="00CA2B32">
            <w:pPr>
              <w:rPr>
                <w:color w:val="000000"/>
              </w:rPr>
            </w:pPr>
          </w:p>
          <w:p w:rsidR="00B503D7" w:rsidRPr="00D56058" w:rsidRDefault="00B503D7" w:rsidP="00CA2B32">
            <w:pPr>
              <w:jc w:val="center"/>
            </w:pP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spacing w:before="120" w:after="120"/>
              <w:rPr>
                <w:color w:val="000000"/>
              </w:rPr>
            </w:pPr>
            <w:r w:rsidRPr="00D56058">
              <w:rPr>
                <w:lang w:eastAsia="zh-CN" w:bidi="ar"/>
              </w:rPr>
              <w:t xml:space="preserve">Программа для ЭВМ </w:t>
            </w:r>
            <w:r w:rsidRPr="00D56058">
              <w:rPr>
                <w:color w:val="000000"/>
              </w:rPr>
              <w:t>предназначен для автоматизированного проектирования и информационного моделирования систем вентиляции и кондиционирования зданий, и сооружений.</w:t>
            </w:r>
          </w:p>
          <w:p w:rsidR="00B503D7" w:rsidRPr="00D56058" w:rsidRDefault="00B503D7" w:rsidP="00CA2B32">
            <w:pPr>
              <w:spacing w:before="120" w:after="120"/>
              <w:ind w:left="751" w:hanging="425"/>
              <w:rPr>
                <w:color w:val="000000"/>
              </w:rPr>
            </w:pPr>
            <w:r w:rsidRPr="00D56058">
              <w:rPr>
                <w:color w:val="000000"/>
              </w:rPr>
              <w:t>•</w:t>
            </w:r>
            <w:r w:rsidRPr="00D56058">
              <w:rPr>
                <w:color w:val="000000"/>
              </w:rPr>
              <w:tab/>
              <w:t>Формы отображения модели в nanoCAD BIM Вентиляция:</w:t>
            </w:r>
          </w:p>
          <w:p w:rsidR="00B503D7" w:rsidRPr="00D56058" w:rsidRDefault="00B503D7" w:rsidP="00CA2B32">
            <w:pPr>
              <w:spacing w:before="120" w:after="120"/>
              <w:ind w:left="751" w:hanging="425"/>
              <w:rPr>
                <w:color w:val="000000"/>
              </w:rPr>
            </w:pPr>
            <w:r w:rsidRPr="00D56058">
              <w:rPr>
                <w:color w:val="000000"/>
              </w:rPr>
              <w:t>-</w:t>
            </w:r>
            <w:r w:rsidRPr="00D56058">
              <w:rPr>
                <w:color w:val="000000"/>
              </w:rPr>
              <w:tab/>
              <w:t>трехмерная – 3D-вид как всей модели, так и ее части;</w:t>
            </w:r>
          </w:p>
          <w:p w:rsidR="00B503D7" w:rsidRPr="00D56058" w:rsidRDefault="00B503D7" w:rsidP="00CA2B32">
            <w:pPr>
              <w:spacing w:before="120" w:after="120"/>
              <w:ind w:left="751" w:hanging="425"/>
              <w:rPr>
                <w:color w:val="000000"/>
              </w:rPr>
            </w:pPr>
            <w:r w:rsidRPr="00D56058">
              <w:rPr>
                <w:color w:val="000000"/>
              </w:rPr>
              <w:t>-</w:t>
            </w:r>
            <w:r w:rsidRPr="00D56058">
              <w:rPr>
                <w:color w:val="000000"/>
              </w:rPr>
              <w:tab/>
              <w:t>двумерная – план расположения оборудования и прокладки трасс;</w:t>
            </w:r>
          </w:p>
          <w:p w:rsidR="00B503D7" w:rsidRPr="00D56058" w:rsidRDefault="00B503D7" w:rsidP="00CA2B32">
            <w:pPr>
              <w:spacing w:before="120" w:after="120"/>
              <w:ind w:left="751" w:hanging="425"/>
              <w:rPr>
                <w:color w:val="000000"/>
              </w:rPr>
            </w:pPr>
            <w:r w:rsidRPr="00D56058">
              <w:rPr>
                <w:color w:val="000000"/>
              </w:rPr>
              <w:t>-</w:t>
            </w:r>
            <w:r w:rsidRPr="00D56058">
              <w:rPr>
                <w:color w:val="000000"/>
              </w:rPr>
              <w:tab/>
              <w:t>табличная – например, спецификация оборудования, изделий и материалов.</w:t>
            </w:r>
          </w:p>
          <w:p w:rsidR="00B503D7" w:rsidRPr="00D56058" w:rsidRDefault="00B503D7" w:rsidP="00CA2B32">
            <w:pPr>
              <w:spacing w:before="120" w:after="120"/>
              <w:ind w:left="751" w:hanging="425"/>
              <w:rPr>
                <w:color w:val="000000"/>
              </w:rPr>
            </w:pPr>
            <w:r w:rsidRPr="00D56058">
              <w:rPr>
                <w:color w:val="000000"/>
              </w:rPr>
              <w:t>•</w:t>
            </w:r>
            <w:r w:rsidRPr="00D56058">
              <w:rPr>
                <w:color w:val="000000"/>
              </w:rPr>
              <w:tab/>
              <w:t>При прокладке трасс, программа автоматически подбирает и размещает отводы, тройники, переходы и другие объекты, что значительно сокращает время наполнения информационной модели.</w:t>
            </w:r>
          </w:p>
          <w:p w:rsidR="00B503D7" w:rsidRPr="00D56058" w:rsidRDefault="00B503D7" w:rsidP="00CA2B32">
            <w:pPr>
              <w:spacing w:before="120" w:after="120"/>
              <w:ind w:left="751" w:hanging="425"/>
              <w:rPr>
                <w:color w:val="000000"/>
              </w:rPr>
            </w:pPr>
            <w:r w:rsidRPr="00D56058">
              <w:rPr>
                <w:color w:val="000000"/>
              </w:rPr>
              <w:t>•</w:t>
            </w:r>
            <w:r w:rsidRPr="00D56058">
              <w:rPr>
                <w:color w:val="000000"/>
              </w:rPr>
              <w:tab/>
              <w:t>Автоматическое формирование выносок</w:t>
            </w:r>
          </w:p>
          <w:p w:rsidR="00B503D7" w:rsidRPr="00D56058" w:rsidRDefault="00B503D7" w:rsidP="00CA2B32">
            <w:pPr>
              <w:spacing w:before="120" w:after="120"/>
              <w:ind w:left="751" w:hanging="425"/>
              <w:rPr>
                <w:color w:val="000000"/>
              </w:rPr>
            </w:pPr>
            <w:r w:rsidRPr="00D56058">
              <w:rPr>
                <w:color w:val="000000"/>
              </w:rPr>
              <w:t>•</w:t>
            </w:r>
            <w:r w:rsidRPr="00D56058">
              <w:rPr>
                <w:color w:val="000000"/>
              </w:rPr>
              <w:tab/>
              <w:t>Принадлежность элементов к уровням</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1272"/>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 xml:space="preserve">Передача неисключительного права на программу для ЭВМ </w:t>
            </w:r>
            <w:r w:rsidRPr="00D56058">
              <w:t>"Платформа nanoCAD" 22 (конфигурация Pro), update subscription на 1 год</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Подписка на обновление программы для ЭВМ в составе "Платформа nanoCAD" 22 (конфигурация Pro) в течении 1 года.</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2</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1071"/>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 xml:space="preserve">Передача неисключительного права на программу для ЭВМ </w:t>
            </w:r>
            <w:r w:rsidRPr="00D56058">
              <w:t xml:space="preserve">"nanoCAD </w:t>
            </w:r>
            <w:r w:rsidRPr="00D56058">
              <w:rPr>
                <w:lang w:val="en-US"/>
              </w:rPr>
              <w:t>BIM</w:t>
            </w:r>
            <w:r w:rsidRPr="00D56058">
              <w:t xml:space="preserve"> Электро" 22, update subscription на 1 год</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Подписка на обновление программы для ЭВМ в составе "</w:t>
            </w:r>
            <w:r w:rsidRPr="00D56058">
              <w:rPr>
                <w:b/>
              </w:rPr>
              <w:t xml:space="preserve"> </w:t>
            </w:r>
            <w:r w:rsidRPr="00D56058">
              <w:t xml:space="preserve">nanoCAD </w:t>
            </w:r>
            <w:r w:rsidRPr="00D56058">
              <w:rPr>
                <w:lang w:val="en-US"/>
              </w:rPr>
              <w:t>BIM</w:t>
            </w:r>
            <w:r w:rsidRPr="00D56058">
              <w:t xml:space="preserve"> Электро " 22 в течении 1 года.</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3</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1318"/>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 xml:space="preserve">Передача неисключительного права на программу для ЭВМ </w:t>
            </w:r>
            <w:r w:rsidRPr="00D56058">
              <w:t>"nanoCAD Металлоконструкции" 22, update subscription на 1 год</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Подписка на обновление программы для ЭВМ в составе "nanoCAD Металлоконструкции" 22 в течении 1 года.</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99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 xml:space="preserve">Передача неисключительного права на программу для ЭВМ </w:t>
            </w:r>
            <w:r w:rsidRPr="00D56058">
              <w:t xml:space="preserve">"nanoCAD </w:t>
            </w:r>
            <w:r w:rsidRPr="00D56058">
              <w:rPr>
                <w:lang w:val="en-US"/>
              </w:rPr>
              <w:t>BIM</w:t>
            </w:r>
            <w:r w:rsidRPr="00D56058">
              <w:t xml:space="preserve"> Отпление" 22, update subscription на 1 год</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Подписка на обновление программы для ЭВМ в составе "</w:t>
            </w:r>
            <w:r w:rsidRPr="00D56058">
              <w:rPr>
                <w:b/>
              </w:rPr>
              <w:t xml:space="preserve"> </w:t>
            </w:r>
            <w:r w:rsidRPr="00D56058">
              <w:t xml:space="preserve">nanoCAD </w:t>
            </w:r>
            <w:r w:rsidRPr="00D56058">
              <w:rPr>
                <w:lang w:val="en-US"/>
              </w:rPr>
              <w:t>BIM</w:t>
            </w:r>
            <w:r w:rsidRPr="00D56058">
              <w:t xml:space="preserve"> Отопление " 22 в течении 1 года.</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963"/>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 xml:space="preserve">Передача неисключительного права на программу для ЭВМ </w:t>
            </w:r>
            <w:r w:rsidRPr="00D56058">
              <w:t xml:space="preserve">"nanoCAD </w:t>
            </w:r>
            <w:r w:rsidRPr="00D56058">
              <w:rPr>
                <w:lang w:val="en-US"/>
              </w:rPr>
              <w:t>BIM</w:t>
            </w:r>
            <w:r w:rsidRPr="00D56058">
              <w:t xml:space="preserve"> Вентиляция" 22, update subscription на 1 год</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 xml:space="preserve">Подписка на обновление программы для ЭВМ в составе " nanoCAD </w:t>
            </w:r>
            <w:r w:rsidRPr="00D56058">
              <w:rPr>
                <w:lang w:val="en-US"/>
              </w:rPr>
              <w:t>BIM</w:t>
            </w:r>
            <w:r w:rsidRPr="00D56058">
              <w:t xml:space="preserve"> Вентиляция " 22 в течении 1 года.</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1007"/>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 xml:space="preserve">Передача неисключительного права на программу для ЭВМ </w:t>
            </w:r>
            <w:r w:rsidRPr="00D56058">
              <w:t xml:space="preserve">"nanoCAD </w:t>
            </w:r>
            <w:r w:rsidRPr="00D56058">
              <w:rPr>
                <w:lang w:val="en-US"/>
              </w:rPr>
              <w:t>BIM</w:t>
            </w:r>
            <w:r w:rsidRPr="00D56058">
              <w:t xml:space="preserve"> СКС" 22, update subscription на 1 год</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 xml:space="preserve">Подписка на обновление программы для ЭВМ в составе " nanoCAD </w:t>
            </w:r>
            <w:r w:rsidRPr="00D56058">
              <w:rPr>
                <w:lang w:val="en-US"/>
              </w:rPr>
              <w:t>BIM</w:t>
            </w:r>
            <w:r w:rsidRPr="00D56058">
              <w:t xml:space="preserve"> СКС " 22 в течении 1 года.</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 xml:space="preserve">Передача неисключительного права на программу для ЭВМ </w:t>
            </w:r>
            <w:r w:rsidRPr="00D56058">
              <w:t xml:space="preserve">"nanoCAD </w:t>
            </w:r>
            <w:r w:rsidRPr="00D56058">
              <w:rPr>
                <w:lang w:val="en-US"/>
              </w:rPr>
              <w:t>BIM</w:t>
            </w:r>
            <w:r w:rsidRPr="00D56058">
              <w:t xml:space="preserve"> ОПС" 22, update subscription на 1 год</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 xml:space="preserve">Подписка на обновление программы для ЭВМ в составе " nanoCAD </w:t>
            </w:r>
            <w:r w:rsidRPr="00D56058">
              <w:rPr>
                <w:lang w:val="en-US"/>
              </w:rPr>
              <w:t>BIM</w:t>
            </w:r>
            <w:r w:rsidRPr="00D56058">
              <w:t xml:space="preserve"> ОПС " 22 в течении 1 года.</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 xml:space="preserve">Передача неисключительного права на программу для ЭВМ </w:t>
            </w:r>
            <w:r w:rsidRPr="00D56058">
              <w:t xml:space="preserve">"nanoCAD </w:t>
            </w:r>
            <w:r w:rsidRPr="00D56058">
              <w:rPr>
                <w:lang w:val="en-US"/>
              </w:rPr>
              <w:t>BIM</w:t>
            </w:r>
            <w:r w:rsidRPr="00D56058">
              <w:t xml:space="preserve"> ВК" 22, update subscription на 1 год</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 xml:space="preserve">Подписка на обновление программы для ЭВМ в составе " nanoCAD </w:t>
            </w:r>
            <w:r w:rsidRPr="00D56058">
              <w:rPr>
                <w:lang w:val="en-US"/>
              </w:rPr>
              <w:t>BIM</w:t>
            </w:r>
            <w:r w:rsidRPr="00D56058">
              <w:t xml:space="preserve"> ВК " 22 в течении 1 года.</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rPr>
                <w:color w:val="000000"/>
              </w:rPr>
              <w:t xml:space="preserve">Передача неисключительного права на программу для ЭВМ </w:t>
            </w:r>
            <w:r w:rsidRPr="00D56058">
              <w:t>"Платформа nanoCAD  (основной модуль)" 22, update subscription на 1 год</w:t>
            </w:r>
          </w:p>
        </w:tc>
        <w:tc>
          <w:tcPr>
            <w:tcW w:w="5812" w:type="dxa"/>
            <w:tcBorders>
              <w:top w:val="single" w:sz="4" w:space="0" w:color="auto"/>
              <w:left w:val="single" w:sz="4" w:space="0" w:color="auto"/>
              <w:bottom w:val="single" w:sz="4" w:space="0" w:color="auto"/>
              <w:right w:val="single" w:sz="4" w:space="0" w:color="auto"/>
            </w:tcBorders>
          </w:tcPr>
          <w:p w:rsidR="00B503D7" w:rsidRPr="00D56058" w:rsidRDefault="00B503D7" w:rsidP="00CA2B32">
            <w:r w:rsidRPr="00D56058">
              <w:t xml:space="preserve">Подписка на обновление программы для ЭВМ в составе " Платформа </w:t>
            </w:r>
            <w:r w:rsidRPr="00D56058">
              <w:rPr>
                <w:lang w:val="en-US"/>
              </w:rPr>
              <w:t>Nanocad</w:t>
            </w:r>
            <w:r w:rsidRPr="00D56058">
              <w:t xml:space="preserve"> (основной модуль)" 22 в течении 1 года.</w:t>
            </w:r>
          </w:p>
        </w:tc>
        <w:tc>
          <w:tcPr>
            <w:tcW w:w="851"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pPr>
            <w:r w:rsidRPr="00D56058">
              <w:t>16</w:t>
            </w:r>
          </w:p>
        </w:tc>
        <w:tc>
          <w:tcPr>
            <w:tcW w:w="1134"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rPr>
                <w:color w:val="000000"/>
              </w:rPr>
            </w:pPr>
            <w:r w:rsidRPr="00D56058">
              <w:rPr>
                <w:color w:val="000000"/>
              </w:rPr>
              <w:t>Передача неисключительного права на программу для ЭВМ «</w:t>
            </w:r>
            <w:r w:rsidRPr="00D56058">
              <w:t xml:space="preserve">Платформа nanoCAD </w:t>
            </w:r>
            <w:r w:rsidRPr="00D56058">
              <w:rPr>
                <w:lang w:val="en-US"/>
              </w:rPr>
              <w:t>GeoniCS</w:t>
            </w:r>
            <w:r w:rsidRPr="00D56058">
              <w:t>» 22</w:t>
            </w:r>
            <w:r w:rsidRPr="00D56058">
              <w:rPr>
                <w:color w:val="000000"/>
              </w:rPr>
              <w:t xml:space="preserve">, основной </w:t>
            </w:r>
            <w:r w:rsidRPr="00D56058">
              <w:t>модуль «Топоплан», постоянная лицензия, сетевая версия (серверная часть)</w:t>
            </w:r>
          </w:p>
          <w:p w:rsidR="00B503D7" w:rsidRPr="00D56058" w:rsidRDefault="00B503D7" w:rsidP="00CA2B32">
            <w:pPr>
              <w:rPr>
                <w:b/>
                <w:color w:val="000000"/>
              </w:rPr>
            </w:pPr>
          </w:p>
        </w:tc>
        <w:tc>
          <w:tcPr>
            <w:tcW w:w="5812" w:type="dxa"/>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spacing w:before="120" w:after="120"/>
              <w:jc w:val="both"/>
            </w:pPr>
            <w:r w:rsidRPr="00D56058">
              <w:rPr>
                <w:lang w:eastAsia="zh-CN"/>
              </w:rPr>
              <w:t>Программный модуль Топоплан - инженерное решение, расширяющее возможности платформы nanoCAD в области создания, редактирования и анализа цифровой модели местности. Встроенная библиотека условных топографических знаков позволяет полностью подготовить топографический чертеж к выпуску. Взаимодействие с ГИС приложениями осуществляются путем импорта/экспорта данных форматов MIF/MID и SHP файлов. Импорт/экспорт формата LandXML позволяется осуществлять обмен информацией с другими проектными решениями. Область применения – объекты промышленного и гражданского строительства.</w:t>
            </w:r>
          </w:p>
          <w:p w:rsidR="00B503D7" w:rsidRPr="00D56058" w:rsidRDefault="00B503D7" w:rsidP="00CA2B32">
            <w:pPr>
              <w:spacing w:before="120" w:after="120"/>
              <w:jc w:val="both"/>
              <w:rPr>
                <w:lang w:eastAsia="zh-CN"/>
              </w:rPr>
            </w:pPr>
            <w:r w:rsidRPr="00D56058">
              <w:rPr>
                <w:lang w:eastAsia="zh-CN"/>
              </w:rPr>
              <w:t>Включает в себя:</w:t>
            </w:r>
          </w:p>
          <w:p w:rsidR="00B503D7" w:rsidRPr="00D56058" w:rsidRDefault="00B503D7" w:rsidP="00B503D7">
            <w:pPr>
              <w:pStyle w:val="a9"/>
              <w:numPr>
                <w:ilvl w:val="0"/>
                <w:numId w:val="26"/>
              </w:numPr>
              <w:spacing w:before="120" w:after="120"/>
              <w:jc w:val="both"/>
            </w:pPr>
            <w:r w:rsidRPr="00D56058">
              <w:t>Импорт/Экспорт данных ГИС из популярных форматов обмена (MIF/MID, SHP).</w:t>
            </w:r>
          </w:p>
          <w:p w:rsidR="00B503D7" w:rsidRPr="00D56058" w:rsidRDefault="00B503D7" w:rsidP="00B503D7">
            <w:pPr>
              <w:pStyle w:val="a9"/>
              <w:numPr>
                <w:ilvl w:val="0"/>
                <w:numId w:val="26"/>
              </w:numPr>
              <w:spacing w:before="120" w:after="120"/>
              <w:jc w:val="both"/>
            </w:pPr>
            <w:r w:rsidRPr="00D56058">
              <w:t>Импорт/Экспорт формата LandXML</w:t>
            </w:r>
          </w:p>
          <w:p w:rsidR="00B503D7" w:rsidRPr="00D56058" w:rsidRDefault="00B503D7" w:rsidP="00B503D7">
            <w:pPr>
              <w:pStyle w:val="a9"/>
              <w:numPr>
                <w:ilvl w:val="0"/>
                <w:numId w:val="26"/>
              </w:numPr>
              <w:spacing w:before="120" w:after="120"/>
              <w:jc w:val="both"/>
            </w:pPr>
            <w:r w:rsidRPr="00D56058">
              <w:t>Импорт матриц высот форматов PGM, GRD, ASC, DEM.</w:t>
            </w:r>
          </w:p>
          <w:p w:rsidR="00B503D7" w:rsidRPr="00D56058" w:rsidRDefault="00B503D7" w:rsidP="00B503D7">
            <w:pPr>
              <w:pStyle w:val="a9"/>
              <w:numPr>
                <w:ilvl w:val="0"/>
                <w:numId w:val="26"/>
              </w:numPr>
              <w:spacing w:before="120" w:after="120"/>
              <w:jc w:val="both"/>
            </w:pPr>
            <w:r w:rsidRPr="00D56058">
              <w:t>Встроенную библиотеку условных топографических знаков для топографических планов масштабов 1:5000, 1:2000, 1:1000, 1:500.</w:t>
            </w:r>
          </w:p>
          <w:p w:rsidR="00B503D7" w:rsidRPr="00D56058" w:rsidRDefault="00B503D7" w:rsidP="00B503D7">
            <w:pPr>
              <w:pStyle w:val="a9"/>
              <w:numPr>
                <w:ilvl w:val="0"/>
                <w:numId w:val="26"/>
              </w:numPr>
              <w:spacing w:before="120" w:after="120"/>
              <w:jc w:val="both"/>
            </w:pPr>
            <w:r w:rsidRPr="00D56058">
              <w:t>Возможность разбивки чертежа на оформленные листы для последующей печати.</w:t>
            </w:r>
          </w:p>
          <w:p w:rsidR="00B503D7" w:rsidRPr="00D56058" w:rsidRDefault="00B503D7" w:rsidP="00B503D7">
            <w:pPr>
              <w:pStyle w:val="a9"/>
              <w:numPr>
                <w:ilvl w:val="0"/>
                <w:numId w:val="26"/>
              </w:numPr>
              <w:spacing w:before="120" w:after="120"/>
              <w:jc w:val="both"/>
            </w:pPr>
            <w:r w:rsidRPr="00D56058">
              <w:t>Использование различных видов подложек как в векторном (DWG, DWF), так и растровом (TIF, BMP, JPG, PNG, PCX) форматах (сканированные чертежи, тексты, таблицы, фотографии).</w:t>
            </w:r>
          </w:p>
          <w:p w:rsidR="00B503D7" w:rsidRPr="00D56058" w:rsidRDefault="00B503D7" w:rsidP="00CA2B32">
            <w:pPr>
              <w:spacing w:before="120" w:after="120"/>
              <w:jc w:val="both"/>
            </w:pPr>
            <w:r w:rsidRPr="00D56058">
              <w:rPr>
                <w:lang w:eastAsia="zh-CN"/>
              </w:rPr>
              <w:t>Для функционирования модуля необходимо наличие САПР-Платформы nanoCAD 22.</w:t>
            </w:r>
          </w:p>
        </w:tc>
        <w:tc>
          <w:tcPr>
            <w:tcW w:w="851" w:type="dxa"/>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jc w:val="center"/>
              <w:rPr>
                <w:color w:val="000000"/>
              </w:rPr>
            </w:pPr>
            <w:r w:rsidRPr="00D56058">
              <w:rPr>
                <w:color w:val="00000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shd w:val="clear" w:color="auto" w:fill="auto"/>
          </w:tcPr>
          <w:p w:rsidR="00B503D7" w:rsidRPr="00D56058" w:rsidRDefault="00B503D7" w:rsidP="00B503D7">
            <w:pPr>
              <w:numPr>
                <w:ilvl w:val="0"/>
                <w:numId w:val="25"/>
              </w:numPr>
              <w:rPr>
                <w:color w:val="000000"/>
              </w:rPr>
            </w:pPr>
          </w:p>
        </w:tc>
        <w:tc>
          <w:tcPr>
            <w:tcW w:w="1850" w:type="dxa"/>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rPr>
                <w:color w:val="000000"/>
              </w:rPr>
            </w:pPr>
            <w:r w:rsidRPr="00D56058">
              <w:rPr>
                <w:color w:val="000000"/>
              </w:rPr>
              <w:t>Передача неисключительного права на программу для ЭВМ «</w:t>
            </w:r>
            <w:r w:rsidRPr="00D56058">
              <w:t xml:space="preserve">Платформа nanoCAD </w:t>
            </w:r>
            <w:r w:rsidRPr="00D56058">
              <w:rPr>
                <w:lang w:val="en-US"/>
              </w:rPr>
              <w:t>GeoniCS</w:t>
            </w:r>
            <w:r w:rsidRPr="00D56058">
              <w:t>» 22</w:t>
            </w:r>
            <w:r w:rsidRPr="00D56058">
              <w:rPr>
                <w:color w:val="000000"/>
              </w:rPr>
              <w:t xml:space="preserve">, основной </w:t>
            </w:r>
            <w:r w:rsidRPr="00D56058">
              <w:t>модуль «Топоплан», постоянная лицензия, сетевая версия (доп. место)</w:t>
            </w:r>
          </w:p>
          <w:p w:rsidR="00B503D7" w:rsidRPr="00D56058" w:rsidRDefault="00B503D7" w:rsidP="00CA2B32">
            <w:pPr>
              <w:rPr>
                <w:b/>
                <w:color w:val="000000"/>
              </w:rPr>
            </w:pPr>
          </w:p>
        </w:tc>
        <w:tc>
          <w:tcPr>
            <w:tcW w:w="5812" w:type="dxa"/>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spacing w:before="120" w:after="120"/>
              <w:jc w:val="both"/>
            </w:pPr>
            <w:r w:rsidRPr="00D56058">
              <w:rPr>
                <w:lang w:eastAsia="zh-CN"/>
              </w:rPr>
              <w:t>Программный модуль Топоплан - инженерное решение, расширяющее возможности платформы nanoCAD в области создания, редактирования и анализа цифровой модели местности. Встроенная библиотека условных топографических знаков позволяет полностью подготовить топографический чертеж к выпуску. Взаимодействие с ГИС приложениями осуществляются путем импорта/экспорта данных форматов MIF/MID и SHP файлов. Импорт/экспорт формата LandXML позволяется осуществлять обмен информацией с другими проектными решениями. Область применения – объекты промышленного и гражданского строительства.</w:t>
            </w:r>
          </w:p>
          <w:p w:rsidR="00B503D7" w:rsidRPr="00D56058" w:rsidRDefault="00B503D7" w:rsidP="00CA2B32">
            <w:pPr>
              <w:spacing w:before="120" w:after="120"/>
              <w:jc w:val="both"/>
              <w:rPr>
                <w:lang w:eastAsia="zh-CN"/>
              </w:rPr>
            </w:pPr>
            <w:r w:rsidRPr="00D56058">
              <w:rPr>
                <w:lang w:eastAsia="zh-CN"/>
              </w:rPr>
              <w:t>Включает в себя:</w:t>
            </w:r>
          </w:p>
          <w:p w:rsidR="00B503D7" w:rsidRPr="00D56058" w:rsidRDefault="00B503D7" w:rsidP="00B503D7">
            <w:pPr>
              <w:pStyle w:val="a9"/>
              <w:numPr>
                <w:ilvl w:val="0"/>
                <w:numId w:val="26"/>
              </w:numPr>
              <w:spacing w:before="120" w:after="120"/>
              <w:jc w:val="both"/>
            </w:pPr>
            <w:r w:rsidRPr="00D56058">
              <w:t>Импорт/Экспорт данных ГИС из популярных форматов обмена (MIF/MID, SHP).</w:t>
            </w:r>
          </w:p>
          <w:p w:rsidR="00B503D7" w:rsidRPr="00D56058" w:rsidRDefault="00B503D7" w:rsidP="00B503D7">
            <w:pPr>
              <w:pStyle w:val="a9"/>
              <w:numPr>
                <w:ilvl w:val="0"/>
                <w:numId w:val="26"/>
              </w:numPr>
              <w:spacing w:before="120" w:after="120"/>
              <w:jc w:val="both"/>
            </w:pPr>
            <w:r w:rsidRPr="00D56058">
              <w:t>Импорт/Экспорт формата LandXML</w:t>
            </w:r>
          </w:p>
          <w:p w:rsidR="00B503D7" w:rsidRPr="00D56058" w:rsidRDefault="00B503D7" w:rsidP="00B503D7">
            <w:pPr>
              <w:pStyle w:val="a9"/>
              <w:numPr>
                <w:ilvl w:val="0"/>
                <w:numId w:val="26"/>
              </w:numPr>
              <w:spacing w:before="120" w:after="120"/>
              <w:jc w:val="both"/>
            </w:pPr>
            <w:r w:rsidRPr="00D56058">
              <w:t>Импорт матриц высот форматов PGM, GRD, ASC, DEM.</w:t>
            </w:r>
          </w:p>
          <w:p w:rsidR="00B503D7" w:rsidRPr="00D56058" w:rsidRDefault="00B503D7" w:rsidP="00B503D7">
            <w:pPr>
              <w:pStyle w:val="a9"/>
              <w:numPr>
                <w:ilvl w:val="0"/>
                <w:numId w:val="26"/>
              </w:numPr>
              <w:spacing w:before="120" w:after="120"/>
              <w:jc w:val="both"/>
            </w:pPr>
            <w:r w:rsidRPr="00D56058">
              <w:t xml:space="preserve">Встроенную библиотеку условных топографических </w:t>
            </w:r>
            <w:r w:rsidRPr="00D56058">
              <w:lastRenderedPageBreak/>
              <w:t>знаков для топографических планов масштабов 1:5000, 1:2000, 1:1000, 1:500.</w:t>
            </w:r>
          </w:p>
          <w:p w:rsidR="00B503D7" w:rsidRPr="00D56058" w:rsidRDefault="00B503D7" w:rsidP="00B503D7">
            <w:pPr>
              <w:pStyle w:val="a9"/>
              <w:numPr>
                <w:ilvl w:val="0"/>
                <w:numId w:val="26"/>
              </w:numPr>
              <w:spacing w:before="120" w:after="120"/>
              <w:jc w:val="both"/>
            </w:pPr>
            <w:r w:rsidRPr="00D56058">
              <w:t>Возможность разбивки чертежа на оформленные листы для последующей печати.</w:t>
            </w:r>
          </w:p>
          <w:p w:rsidR="00B503D7" w:rsidRPr="00D56058" w:rsidRDefault="00B503D7" w:rsidP="00B503D7">
            <w:pPr>
              <w:pStyle w:val="a9"/>
              <w:numPr>
                <w:ilvl w:val="0"/>
                <w:numId w:val="26"/>
              </w:numPr>
              <w:spacing w:before="120" w:after="120"/>
              <w:jc w:val="both"/>
            </w:pPr>
            <w:r w:rsidRPr="00D56058">
              <w:t>Использование различных видов подложек как в векторном (DWG, DWF), так и растровом (TIF, BMP, JPG, PNG, PCX) форматах (сканированные чертежи, тексты, таблицы, фотографии).</w:t>
            </w:r>
          </w:p>
          <w:p w:rsidR="00B503D7" w:rsidRPr="00D56058" w:rsidRDefault="00B503D7" w:rsidP="00CA2B32">
            <w:pPr>
              <w:spacing w:before="120" w:after="120"/>
              <w:jc w:val="both"/>
            </w:pPr>
            <w:r w:rsidRPr="00D56058">
              <w:rPr>
                <w:lang w:eastAsia="zh-CN"/>
              </w:rPr>
              <w:t>Для функционирования модуля необходимо наличие САПР-Платформы nanoCAD 22.</w:t>
            </w:r>
          </w:p>
        </w:tc>
        <w:tc>
          <w:tcPr>
            <w:tcW w:w="851" w:type="dxa"/>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jc w:val="center"/>
              <w:rPr>
                <w:color w:val="000000"/>
              </w:rPr>
            </w:pPr>
            <w:r w:rsidRPr="00D56058">
              <w:rPr>
                <w:color w:val="000000"/>
              </w:rPr>
              <w:lastRenderedPageBreak/>
              <w:t>2</w:t>
            </w:r>
          </w:p>
        </w:tc>
        <w:tc>
          <w:tcPr>
            <w:tcW w:w="1134" w:type="dxa"/>
            <w:gridSpan w:val="2"/>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jc w:val="center"/>
              <w:rPr>
                <w:color w:val="000000"/>
              </w:rPr>
            </w:pPr>
            <w:r w:rsidRPr="00D56058">
              <w:rPr>
                <w:color w:val="000000"/>
              </w:rPr>
              <w:t>бессрочно</w:t>
            </w:r>
          </w:p>
        </w:tc>
      </w:tr>
      <w:tr w:rsidR="00B503D7" w:rsidRPr="00D56058" w:rsidTr="00F61211">
        <w:trPr>
          <w:trHeight w:val="1439"/>
        </w:trPr>
        <w:tc>
          <w:tcPr>
            <w:tcW w:w="560" w:type="dxa"/>
            <w:tcBorders>
              <w:top w:val="single" w:sz="4" w:space="0" w:color="auto"/>
              <w:left w:val="single" w:sz="4" w:space="0" w:color="auto"/>
              <w:bottom w:val="single" w:sz="4" w:space="0" w:color="auto"/>
              <w:right w:val="single" w:sz="4" w:space="0" w:color="auto"/>
            </w:tcBorders>
          </w:tcPr>
          <w:p w:rsidR="00B503D7" w:rsidRPr="00D56058" w:rsidRDefault="00B503D7" w:rsidP="00B503D7">
            <w:pPr>
              <w:numPr>
                <w:ilvl w:val="0"/>
                <w:numId w:val="25"/>
              </w:numPr>
              <w:rPr>
                <w:color w:val="000000"/>
              </w:rPr>
            </w:pPr>
          </w:p>
        </w:tc>
        <w:tc>
          <w:tcPr>
            <w:tcW w:w="1850" w:type="dxa"/>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rPr>
                <w:color w:val="000000"/>
              </w:rPr>
            </w:pPr>
            <w:r w:rsidRPr="00D56058">
              <w:rPr>
                <w:color w:val="000000"/>
              </w:rPr>
              <w:t xml:space="preserve">Передача неисключительного права на программу для ЭВМ </w:t>
            </w:r>
            <w:r w:rsidRPr="00D56058">
              <w:t>«Платформа nanoCAD» 22, (основной модуль Топоплан), update subscription на 1 год</w:t>
            </w:r>
          </w:p>
        </w:tc>
        <w:tc>
          <w:tcPr>
            <w:tcW w:w="5812" w:type="dxa"/>
            <w:tcBorders>
              <w:top w:val="single" w:sz="4" w:space="0" w:color="000000"/>
              <w:left w:val="single" w:sz="4" w:space="0" w:color="000000"/>
              <w:bottom w:val="single" w:sz="4" w:space="0" w:color="000000"/>
              <w:right w:val="single" w:sz="4" w:space="0" w:color="000000"/>
            </w:tcBorders>
          </w:tcPr>
          <w:p w:rsidR="00B503D7" w:rsidRPr="00D56058" w:rsidRDefault="00B503D7" w:rsidP="00CA2B32">
            <w:r w:rsidRPr="00D56058">
              <w:t>Подписка на обновление программы для ЭВМ в составе «Платформа nanoCAD» 22, (основной модуль Топоплан), в течении 1 года.</w:t>
            </w:r>
          </w:p>
          <w:p w:rsidR="00B503D7" w:rsidRPr="00D56058" w:rsidRDefault="00B503D7" w:rsidP="00CA2B32"/>
        </w:tc>
        <w:tc>
          <w:tcPr>
            <w:tcW w:w="851" w:type="dxa"/>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jc w:val="center"/>
              <w:rPr>
                <w:color w:val="000000"/>
              </w:rPr>
            </w:pPr>
            <w:r w:rsidRPr="00D56058">
              <w:rPr>
                <w:color w:val="000000"/>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B503D7" w:rsidRPr="00D56058" w:rsidRDefault="00B503D7" w:rsidP="00CA2B32">
            <w:pPr>
              <w:jc w:val="center"/>
              <w:rPr>
                <w:color w:val="000000"/>
              </w:rPr>
            </w:pPr>
            <w:r w:rsidRPr="00D56058">
              <w:rPr>
                <w:color w:val="000000"/>
              </w:rPr>
              <w:t>12 месяцев</w:t>
            </w:r>
          </w:p>
        </w:tc>
      </w:tr>
      <w:tr w:rsidR="00B503D7" w:rsidRPr="00D56058" w:rsidTr="00F61211">
        <w:trPr>
          <w:trHeight w:val="47"/>
        </w:trPr>
        <w:tc>
          <w:tcPr>
            <w:tcW w:w="8222" w:type="dxa"/>
            <w:gridSpan w:val="3"/>
            <w:tcBorders>
              <w:top w:val="single" w:sz="4" w:space="0" w:color="auto"/>
              <w:left w:val="single" w:sz="4" w:space="0" w:color="auto"/>
              <w:bottom w:val="single" w:sz="4" w:space="0" w:color="auto"/>
              <w:right w:val="single" w:sz="4" w:space="0" w:color="auto"/>
            </w:tcBorders>
          </w:tcPr>
          <w:p w:rsidR="00B503D7" w:rsidRPr="00D56058" w:rsidRDefault="00B503D7" w:rsidP="00CA2B32">
            <w:pPr>
              <w:spacing w:before="120" w:after="120"/>
              <w:ind w:left="751" w:hanging="425"/>
              <w:rPr>
                <w:color w:val="000000"/>
              </w:rPr>
            </w:pPr>
            <w:r w:rsidRPr="00D56058">
              <w:rPr>
                <w:color w:val="000000"/>
              </w:rPr>
              <w:t>Итого:</w:t>
            </w:r>
          </w:p>
        </w:tc>
        <w:tc>
          <w:tcPr>
            <w:tcW w:w="859" w:type="dxa"/>
            <w:gridSpan w:val="2"/>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r w:rsidRPr="00D56058">
              <w:rPr>
                <w:color w:val="000000"/>
              </w:rPr>
              <w:fldChar w:fldCharType="begin"/>
            </w:r>
            <w:r w:rsidRPr="00D56058">
              <w:rPr>
                <w:color w:val="000000"/>
              </w:rPr>
              <w:instrText xml:space="preserve"> =SUM(ABOVE) </w:instrText>
            </w:r>
            <w:r w:rsidRPr="00D56058">
              <w:rPr>
                <w:color w:val="000000"/>
              </w:rPr>
              <w:fldChar w:fldCharType="separate"/>
            </w:r>
            <w:r w:rsidRPr="00D56058">
              <w:rPr>
                <w:noProof/>
                <w:color w:val="000000"/>
              </w:rPr>
              <w:t>56</w:t>
            </w:r>
            <w:r w:rsidRPr="00D56058">
              <w:rPr>
                <w:color w:val="000000"/>
              </w:rPr>
              <w:fldChar w:fldCharType="end"/>
            </w:r>
          </w:p>
        </w:tc>
        <w:tc>
          <w:tcPr>
            <w:tcW w:w="1126" w:type="dxa"/>
            <w:tcBorders>
              <w:top w:val="single" w:sz="4" w:space="0" w:color="auto"/>
              <w:left w:val="single" w:sz="4" w:space="0" w:color="auto"/>
              <w:bottom w:val="single" w:sz="4" w:space="0" w:color="auto"/>
              <w:right w:val="single" w:sz="4" w:space="0" w:color="auto"/>
            </w:tcBorders>
          </w:tcPr>
          <w:p w:rsidR="00B503D7" w:rsidRPr="00D56058" w:rsidRDefault="00B503D7" w:rsidP="00CA2B32">
            <w:pPr>
              <w:jc w:val="center"/>
              <w:rPr>
                <w:color w:val="000000"/>
              </w:rPr>
            </w:pPr>
          </w:p>
        </w:tc>
      </w:tr>
    </w:tbl>
    <w:p w:rsidR="00B503D7" w:rsidRPr="00D56058" w:rsidRDefault="00B503D7" w:rsidP="00611A17">
      <w:pPr>
        <w:tabs>
          <w:tab w:val="left" w:pos="426"/>
        </w:tabs>
        <w:ind w:left="142" w:firstLine="709"/>
        <w:jc w:val="right"/>
        <w:rPr>
          <w:sz w:val="28"/>
          <w:szCs w:val="28"/>
        </w:rPr>
      </w:pPr>
    </w:p>
    <w:p w:rsidR="00611A17" w:rsidRPr="00D56058" w:rsidRDefault="00611A17" w:rsidP="00611A17">
      <w:pPr>
        <w:ind w:firstLine="709"/>
        <w:jc w:val="both"/>
        <w:rPr>
          <w:b/>
          <w:sz w:val="28"/>
          <w:szCs w:val="28"/>
        </w:rPr>
      </w:pPr>
    </w:p>
    <w:p w:rsidR="00EB7940" w:rsidRPr="00D56058" w:rsidRDefault="006B1E7A" w:rsidP="007936A6">
      <w:pPr>
        <w:tabs>
          <w:tab w:val="left" w:pos="709"/>
          <w:tab w:val="left" w:pos="993"/>
        </w:tabs>
        <w:jc w:val="both"/>
        <w:rPr>
          <w:sz w:val="24"/>
          <w:szCs w:val="24"/>
        </w:rPr>
      </w:pPr>
      <w:r w:rsidRPr="00D56058">
        <w:rPr>
          <w:bCs/>
          <w:sz w:val="24"/>
          <w:szCs w:val="24"/>
        </w:rPr>
        <w:t xml:space="preserve"> </w:t>
      </w:r>
      <w:r w:rsidR="00723AA1" w:rsidRPr="00D56058">
        <w:rPr>
          <w:bCs/>
          <w:sz w:val="24"/>
          <w:szCs w:val="24"/>
        </w:rPr>
        <w:t>Согласовано</w:t>
      </w:r>
    </w:p>
    <w:p w:rsidR="008D286F" w:rsidRPr="00D56058" w:rsidRDefault="008D286F" w:rsidP="00EB7940">
      <w:pPr>
        <w:pStyle w:val="a9"/>
        <w:ind w:left="0"/>
        <w:jc w:val="both"/>
        <w:rPr>
          <w:sz w:val="24"/>
          <w:szCs w:val="24"/>
        </w:rPr>
      </w:pPr>
    </w:p>
    <w:p w:rsidR="00E175D1" w:rsidRPr="00332A81" w:rsidRDefault="00611A17" w:rsidP="00E175D1">
      <w:pPr>
        <w:tabs>
          <w:tab w:val="left" w:pos="6860"/>
          <w:tab w:val="left" w:pos="7743"/>
        </w:tabs>
        <w:jc w:val="both"/>
        <w:rPr>
          <w:color w:val="FFFFFF" w:themeColor="background1"/>
          <w:sz w:val="24"/>
          <w:szCs w:val="24"/>
        </w:rPr>
      </w:pPr>
      <w:bookmarkStart w:id="0" w:name="_GoBack"/>
      <w:r w:rsidRPr="00332A81">
        <w:rPr>
          <w:color w:val="FFFFFF" w:themeColor="background1"/>
          <w:sz w:val="24"/>
          <w:szCs w:val="24"/>
        </w:rPr>
        <w:t xml:space="preserve"> </w:t>
      </w:r>
      <w:r w:rsidR="00E175D1" w:rsidRPr="00332A81">
        <w:rPr>
          <w:color w:val="FFFFFF" w:themeColor="background1"/>
          <w:sz w:val="24"/>
          <w:szCs w:val="24"/>
        </w:rPr>
        <w:t>Председатель</w:t>
      </w:r>
    </w:p>
    <w:p w:rsidR="00E175D1" w:rsidRPr="00332A81" w:rsidRDefault="00611A17" w:rsidP="00E175D1">
      <w:pPr>
        <w:tabs>
          <w:tab w:val="left" w:pos="6860"/>
          <w:tab w:val="left" w:pos="7743"/>
        </w:tabs>
        <w:jc w:val="both"/>
        <w:rPr>
          <w:color w:val="FFFFFF" w:themeColor="background1"/>
          <w:sz w:val="24"/>
          <w:szCs w:val="24"/>
        </w:rPr>
      </w:pPr>
      <w:r w:rsidRPr="00332A81">
        <w:rPr>
          <w:color w:val="FFFFFF" w:themeColor="background1"/>
          <w:sz w:val="24"/>
          <w:szCs w:val="24"/>
        </w:rPr>
        <w:t xml:space="preserve"> </w:t>
      </w:r>
      <w:r w:rsidR="00E175D1" w:rsidRPr="00332A81">
        <w:rPr>
          <w:color w:val="FFFFFF" w:themeColor="background1"/>
          <w:sz w:val="24"/>
          <w:szCs w:val="24"/>
        </w:rPr>
        <w:t>Экспертной группы</w:t>
      </w:r>
      <w:r w:rsidR="00E175D1" w:rsidRPr="00332A81">
        <w:rPr>
          <w:color w:val="FFFFFF" w:themeColor="background1"/>
          <w:sz w:val="24"/>
          <w:szCs w:val="24"/>
        </w:rPr>
        <w:tab/>
        <w:t xml:space="preserve">                       </w:t>
      </w:r>
      <w:r w:rsidR="00B503D7" w:rsidRPr="00332A81">
        <w:rPr>
          <w:color w:val="FFFFFF" w:themeColor="background1"/>
          <w:sz w:val="24"/>
          <w:szCs w:val="24"/>
        </w:rPr>
        <w:t xml:space="preserve">    </w:t>
      </w:r>
      <w:r w:rsidR="00E175D1" w:rsidRPr="00332A81">
        <w:rPr>
          <w:color w:val="FFFFFF" w:themeColor="background1"/>
          <w:sz w:val="24"/>
          <w:szCs w:val="24"/>
        </w:rPr>
        <w:t xml:space="preserve">   Т.Г.Ширяева</w:t>
      </w:r>
    </w:p>
    <w:bookmarkEnd w:id="0"/>
    <w:p w:rsidR="00EB7940" w:rsidRPr="00B503D7" w:rsidRDefault="00EB7940" w:rsidP="00EB7940">
      <w:pPr>
        <w:pStyle w:val="a9"/>
        <w:ind w:left="0"/>
        <w:jc w:val="both"/>
        <w:rPr>
          <w:sz w:val="24"/>
          <w:szCs w:val="24"/>
        </w:rPr>
      </w:pPr>
    </w:p>
    <w:p w:rsidR="007A2C63" w:rsidRPr="00B503D7" w:rsidRDefault="007A2C63" w:rsidP="00163482">
      <w:pPr>
        <w:pStyle w:val="a9"/>
        <w:ind w:left="0"/>
        <w:jc w:val="both"/>
        <w:rPr>
          <w:sz w:val="24"/>
          <w:szCs w:val="24"/>
        </w:rPr>
      </w:pPr>
    </w:p>
    <w:p w:rsidR="00C10CB4" w:rsidRPr="003E7235" w:rsidRDefault="00C10CB4" w:rsidP="00163482">
      <w:pPr>
        <w:pStyle w:val="a9"/>
        <w:ind w:left="0"/>
        <w:jc w:val="both"/>
        <w:rPr>
          <w:sz w:val="24"/>
          <w:szCs w:val="24"/>
        </w:rPr>
      </w:pPr>
    </w:p>
    <w:sectPr w:rsidR="00C10CB4" w:rsidRPr="003E7235" w:rsidSect="00F61211">
      <w:pgSz w:w="11906" w:h="16838"/>
      <w:pgMar w:top="680"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7"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4"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8"/>
  </w:num>
  <w:num w:numId="5">
    <w:abstractNumId w:val="20"/>
  </w:num>
  <w:num w:numId="6">
    <w:abstractNumId w:val="10"/>
  </w:num>
  <w:num w:numId="7">
    <w:abstractNumId w:val="12"/>
  </w:num>
  <w:num w:numId="8">
    <w:abstractNumId w:val="5"/>
  </w:num>
  <w:num w:numId="9">
    <w:abstractNumId w:val="3"/>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2"/>
  </w:num>
  <w:num w:numId="15">
    <w:abstractNumId w:val="22"/>
  </w:num>
  <w:num w:numId="16">
    <w:abstractNumId w:val="17"/>
  </w:num>
  <w:num w:numId="17">
    <w:abstractNumId w:val="19"/>
  </w:num>
  <w:num w:numId="18">
    <w:abstractNumId w:val="18"/>
  </w:num>
  <w:num w:numId="19">
    <w:abstractNumId w:val="0"/>
  </w:num>
  <w:num w:numId="20">
    <w:abstractNumId w:val="4"/>
  </w:num>
  <w:num w:numId="21">
    <w:abstractNumId w:val="11"/>
  </w:num>
  <w:num w:numId="22">
    <w:abstractNumId w:val="16"/>
  </w:num>
  <w:num w:numId="23">
    <w:abstractNumId w:val="9"/>
  </w:num>
  <w:num w:numId="24">
    <w:abstractNumId w:val="14"/>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224F2"/>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2A81"/>
    <w:rsid w:val="00336F67"/>
    <w:rsid w:val="00364014"/>
    <w:rsid w:val="0037565F"/>
    <w:rsid w:val="003B18EA"/>
    <w:rsid w:val="003E7235"/>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75E0"/>
    <w:rsid w:val="00554EC0"/>
    <w:rsid w:val="005B4E0E"/>
    <w:rsid w:val="005C5433"/>
    <w:rsid w:val="005D5942"/>
    <w:rsid w:val="006070F1"/>
    <w:rsid w:val="00611A17"/>
    <w:rsid w:val="00640E58"/>
    <w:rsid w:val="00646C0E"/>
    <w:rsid w:val="00654189"/>
    <w:rsid w:val="0067097D"/>
    <w:rsid w:val="006952C3"/>
    <w:rsid w:val="006A615D"/>
    <w:rsid w:val="006B1E7A"/>
    <w:rsid w:val="006B6810"/>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54"/>
    <w:rsid w:val="008A4567"/>
    <w:rsid w:val="008D286F"/>
    <w:rsid w:val="008E1FE0"/>
    <w:rsid w:val="008F1569"/>
    <w:rsid w:val="00925964"/>
    <w:rsid w:val="009771AC"/>
    <w:rsid w:val="009F15E4"/>
    <w:rsid w:val="00A23B72"/>
    <w:rsid w:val="00A23E20"/>
    <w:rsid w:val="00A331E3"/>
    <w:rsid w:val="00A3673D"/>
    <w:rsid w:val="00A7668C"/>
    <w:rsid w:val="00A8494A"/>
    <w:rsid w:val="00A85A40"/>
    <w:rsid w:val="00A8648E"/>
    <w:rsid w:val="00A91873"/>
    <w:rsid w:val="00A949BD"/>
    <w:rsid w:val="00AA4C2E"/>
    <w:rsid w:val="00AB4909"/>
    <w:rsid w:val="00AC7D08"/>
    <w:rsid w:val="00AF7096"/>
    <w:rsid w:val="00B10D42"/>
    <w:rsid w:val="00B503D7"/>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E6D6B"/>
    <w:rsid w:val="00CF0AFD"/>
    <w:rsid w:val="00D0062C"/>
    <w:rsid w:val="00D053E2"/>
    <w:rsid w:val="00D25298"/>
    <w:rsid w:val="00D5075A"/>
    <w:rsid w:val="00D5114C"/>
    <w:rsid w:val="00D56058"/>
    <w:rsid w:val="00DC2A49"/>
    <w:rsid w:val="00DC7AA2"/>
    <w:rsid w:val="00DD4C4D"/>
    <w:rsid w:val="00DE363C"/>
    <w:rsid w:val="00E175D1"/>
    <w:rsid w:val="00E30BEB"/>
    <w:rsid w:val="00E46973"/>
    <w:rsid w:val="00E51C76"/>
    <w:rsid w:val="00E83500"/>
    <w:rsid w:val="00EA0462"/>
    <w:rsid w:val="00EA5F83"/>
    <w:rsid w:val="00EB7940"/>
    <w:rsid w:val="00EE081F"/>
    <w:rsid w:val="00EF2E6E"/>
    <w:rsid w:val="00F01176"/>
    <w:rsid w:val="00F1360D"/>
    <w:rsid w:val="00F16171"/>
    <w:rsid w:val="00F21805"/>
    <w:rsid w:val="00F61211"/>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12</Pages>
  <Words>4336</Words>
  <Characters>24717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81</cp:revision>
  <cp:lastPrinted>2022-12-13T04:22:00Z</cp:lastPrinted>
  <dcterms:created xsi:type="dcterms:W3CDTF">2017-04-24T04:45:00Z</dcterms:created>
  <dcterms:modified xsi:type="dcterms:W3CDTF">2022-12-14T03:55:00Z</dcterms:modified>
</cp:coreProperties>
</file>